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CED07" w14:textId="5BAD71DE" w:rsidR="00A327F6" w:rsidRDefault="00A327F6" w:rsidP="00A327F6">
      <w:pPr>
        <w:pStyle w:val="Titel"/>
        <w:jc w:val="center"/>
      </w:pPr>
      <w:r>
        <w:t>Hab</w:t>
      </w:r>
      <w:r w:rsidR="00A42FF9">
        <w:t>en wir</w:t>
      </w:r>
      <w:r>
        <w:t xml:space="preserve"> den Fachkräftemangel auf dem Radar?</w:t>
      </w:r>
    </w:p>
    <w:p w14:paraId="2968AC37" w14:textId="27F62AD1" w:rsidR="00541EBB" w:rsidRPr="002A3A3B" w:rsidRDefault="000A0735" w:rsidP="00A327F6">
      <w:pPr>
        <w:pStyle w:val="Titel"/>
        <w:jc w:val="center"/>
      </w:pPr>
      <w:r>
        <w:t xml:space="preserve">Wie fit </w:t>
      </w:r>
      <w:r w:rsidR="00A42FF9">
        <w:t>ist unser</w:t>
      </w:r>
      <w:r>
        <w:t xml:space="preserve"> Betrieb</w:t>
      </w:r>
      <w:r w:rsidR="00A327F6">
        <w:t>?</w:t>
      </w:r>
    </w:p>
    <w:p w14:paraId="346F5B33" w14:textId="58E55731" w:rsidR="00541EBB" w:rsidRPr="008F0252" w:rsidRDefault="00A327F6" w:rsidP="00A327F6">
      <w:pPr>
        <w:pStyle w:val="berschrift1"/>
        <w:jc w:val="center"/>
      </w:pPr>
      <w:r>
        <w:t xml:space="preserve">Checkliste für die Bündner Waldbranche, </w:t>
      </w:r>
      <w:r w:rsidR="00A42FF9">
        <w:t xml:space="preserve">um </w:t>
      </w:r>
      <w:r>
        <w:t>aktiv dem Fachkräftemangel zu begegnen</w:t>
      </w:r>
    </w:p>
    <w:p w14:paraId="6514282F" w14:textId="15CDF793" w:rsidR="0039016A" w:rsidRDefault="00A42FF9" w:rsidP="002A3A3B">
      <w:p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Ganz</w:t>
      </w:r>
      <w:r w:rsidR="000A0735">
        <w:rPr>
          <w:rFonts w:asciiTheme="minorHAnsi" w:hAnsiTheme="minorHAnsi" w:cstheme="minorHAnsi"/>
          <w:sz w:val="22"/>
          <w:szCs w:val="22"/>
        </w:rPr>
        <w:t xml:space="preserve"> Europa muss sich mit der schwindenden Anzahl an Arbeitskräften auseinandersetzen. </w:t>
      </w:r>
      <w:r w:rsidR="00983A51">
        <w:rPr>
          <w:rFonts w:asciiTheme="minorHAnsi" w:hAnsiTheme="minorHAnsi" w:cstheme="minorHAnsi"/>
          <w:sz w:val="22"/>
          <w:szCs w:val="22"/>
        </w:rPr>
        <w:t xml:space="preserve">Gemäss dem Bündner Gewerbeverband wird </w:t>
      </w:r>
      <w:r w:rsidR="00354238">
        <w:rPr>
          <w:rFonts w:asciiTheme="minorHAnsi" w:hAnsiTheme="minorHAnsi" w:cstheme="minorHAnsi"/>
          <w:sz w:val="22"/>
          <w:szCs w:val="22"/>
        </w:rPr>
        <w:t>das Thema</w:t>
      </w:r>
      <w:r w:rsidR="00983A51">
        <w:rPr>
          <w:rFonts w:asciiTheme="minorHAnsi" w:hAnsiTheme="minorHAnsi" w:cstheme="minorHAnsi"/>
          <w:sz w:val="22"/>
          <w:szCs w:val="22"/>
        </w:rPr>
        <w:t xml:space="preserve"> </w:t>
      </w:r>
      <w:r w:rsidR="00354238">
        <w:rPr>
          <w:rFonts w:asciiTheme="minorHAnsi" w:hAnsiTheme="minorHAnsi" w:cstheme="minorHAnsi"/>
          <w:sz w:val="22"/>
          <w:szCs w:val="22"/>
        </w:rPr>
        <w:t xml:space="preserve">künftig </w:t>
      </w:r>
      <w:r w:rsidR="00983A51">
        <w:rPr>
          <w:rFonts w:asciiTheme="minorHAnsi" w:hAnsiTheme="minorHAnsi" w:cstheme="minorHAnsi"/>
          <w:sz w:val="22"/>
          <w:szCs w:val="22"/>
        </w:rPr>
        <w:t xml:space="preserve">Graubünden besonders stark treffen. </w:t>
      </w:r>
      <w:r w:rsidR="000A0735">
        <w:rPr>
          <w:rFonts w:asciiTheme="minorHAnsi" w:hAnsiTheme="minorHAnsi" w:cstheme="minorHAnsi"/>
          <w:sz w:val="22"/>
          <w:szCs w:val="22"/>
        </w:rPr>
        <w:t xml:space="preserve">Sobald man </w:t>
      </w:r>
      <w:r w:rsidR="00354238">
        <w:rPr>
          <w:rFonts w:asciiTheme="minorHAnsi" w:hAnsiTheme="minorHAnsi" w:cstheme="minorHAnsi"/>
          <w:sz w:val="22"/>
          <w:szCs w:val="22"/>
        </w:rPr>
        <w:t>selbst</w:t>
      </w:r>
      <w:r w:rsidR="000A0735">
        <w:rPr>
          <w:rFonts w:asciiTheme="minorHAnsi" w:hAnsiTheme="minorHAnsi" w:cstheme="minorHAnsi"/>
          <w:sz w:val="22"/>
          <w:szCs w:val="22"/>
        </w:rPr>
        <w:t xml:space="preserve"> erfolglos qualifizierte Arbeitskräfte sucht, ist man gezwungen</w:t>
      </w:r>
      <w:r>
        <w:rPr>
          <w:rFonts w:asciiTheme="minorHAnsi" w:hAnsiTheme="minorHAnsi" w:cstheme="minorHAnsi"/>
          <w:sz w:val="22"/>
          <w:szCs w:val="22"/>
        </w:rPr>
        <w:t>,</w:t>
      </w:r>
      <w:r w:rsidR="000A0735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2E3B28F" w14:textId="633C4589" w:rsidR="0039016A" w:rsidRPr="0039016A" w:rsidRDefault="00A42FF9" w:rsidP="0039016A">
      <w:pPr>
        <w:pStyle w:val="Listenabsatz"/>
        <w:numPr>
          <w:ilvl w:val="0"/>
          <w:numId w:val="22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</w:t>
      </w:r>
      <w:r w:rsidR="000A0735" w:rsidRPr="0039016A">
        <w:rPr>
          <w:rFonts w:asciiTheme="minorHAnsi" w:hAnsiTheme="minorHAnsi" w:cstheme="minorHAnsi"/>
          <w:sz w:val="22"/>
          <w:szCs w:val="22"/>
        </w:rPr>
        <w:t xml:space="preserve">it mehr Technologie </w:t>
      </w:r>
      <w:r>
        <w:rPr>
          <w:rFonts w:asciiTheme="minorHAnsi" w:hAnsiTheme="minorHAnsi" w:cstheme="minorHAnsi"/>
          <w:sz w:val="22"/>
          <w:szCs w:val="22"/>
        </w:rPr>
        <w:t xml:space="preserve">fehlendes Personal </w:t>
      </w:r>
      <w:r w:rsidR="000A0735" w:rsidRPr="0039016A">
        <w:rPr>
          <w:rFonts w:asciiTheme="minorHAnsi" w:hAnsiTheme="minorHAnsi" w:cstheme="minorHAnsi"/>
          <w:sz w:val="22"/>
          <w:szCs w:val="22"/>
        </w:rPr>
        <w:t xml:space="preserve">zu kompensieren, </w:t>
      </w:r>
    </w:p>
    <w:p w14:paraId="79F02011" w14:textId="68E69169" w:rsidR="00D457C6" w:rsidRPr="0039016A" w:rsidRDefault="00D457C6" w:rsidP="00D457C6">
      <w:pPr>
        <w:pStyle w:val="Listenabsatz"/>
        <w:numPr>
          <w:ilvl w:val="0"/>
          <w:numId w:val="22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39016A">
        <w:rPr>
          <w:rFonts w:asciiTheme="minorHAnsi" w:hAnsiTheme="minorHAnsi" w:cstheme="minorHAnsi"/>
          <w:sz w:val="22"/>
          <w:szCs w:val="22"/>
        </w:rPr>
        <w:t>mit Mitbewerbe</w:t>
      </w:r>
      <w:r w:rsidR="00C12C58">
        <w:rPr>
          <w:rFonts w:asciiTheme="minorHAnsi" w:hAnsiTheme="minorHAnsi" w:cstheme="minorHAnsi"/>
          <w:sz w:val="22"/>
          <w:szCs w:val="22"/>
        </w:rPr>
        <w:t>nden</w:t>
      </w:r>
      <w:r w:rsidRPr="0039016A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zu kooperieren</w:t>
      </w:r>
      <w:r w:rsidR="0008126D">
        <w:rPr>
          <w:rFonts w:asciiTheme="minorHAnsi" w:hAnsiTheme="minorHAnsi" w:cstheme="minorHAnsi"/>
          <w:sz w:val="22"/>
          <w:szCs w:val="22"/>
        </w:rPr>
        <w:t>,</w:t>
      </w:r>
      <w:r w:rsidRPr="0039016A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6D0B44F" w14:textId="5C0BC4D6" w:rsidR="0039016A" w:rsidRPr="0039016A" w:rsidRDefault="0039016A" w:rsidP="0039016A">
      <w:pPr>
        <w:pStyle w:val="Listenabsatz"/>
        <w:numPr>
          <w:ilvl w:val="0"/>
          <w:numId w:val="22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39016A">
        <w:rPr>
          <w:rFonts w:asciiTheme="minorHAnsi" w:hAnsiTheme="minorHAnsi" w:cstheme="minorHAnsi"/>
          <w:sz w:val="22"/>
          <w:szCs w:val="22"/>
        </w:rPr>
        <w:t xml:space="preserve">Arbeitskräfte </w:t>
      </w:r>
      <w:r w:rsidR="00A42FF9">
        <w:rPr>
          <w:rFonts w:asciiTheme="minorHAnsi" w:hAnsiTheme="minorHAnsi" w:cstheme="minorHAnsi"/>
          <w:sz w:val="22"/>
          <w:szCs w:val="22"/>
        </w:rPr>
        <w:t>aus weiter Ferne</w:t>
      </w:r>
      <w:r w:rsidRPr="0039016A">
        <w:rPr>
          <w:rFonts w:asciiTheme="minorHAnsi" w:hAnsiTheme="minorHAnsi" w:cstheme="minorHAnsi"/>
          <w:sz w:val="22"/>
          <w:szCs w:val="22"/>
        </w:rPr>
        <w:t xml:space="preserve"> zu rekrutieren, sofern das überhaupt möglich ist </w:t>
      </w:r>
    </w:p>
    <w:p w14:paraId="3FAA51FF" w14:textId="7A30DF59" w:rsidR="0039016A" w:rsidRPr="0039016A" w:rsidRDefault="000A0735" w:rsidP="0039016A">
      <w:pPr>
        <w:pStyle w:val="Listenabsatz"/>
        <w:numPr>
          <w:ilvl w:val="0"/>
          <w:numId w:val="22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39016A">
        <w:rPr>
          <w:rFonts w:asciiTheme="minorHAnsi" w:hAnsiTheme="minorHAnsi" w:cstheme="minorHAnsi"/>
          <w:sz w:val="22"/>
          <w:szCs w:val="22"/>
        </w:rPr>
        <w:t xml:space="preserve">oder einfach angebotene Leistungen abzubauen. </w:t>
      </w:r>
    </w:p>
    <w:p w14:paraId="668EE881" w14:textId="5185E546" w:rsidR="000A0735" w:rsidRDefault="00A42FF9" w:rsidP="002A3A3B">
      <w:p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Damit es gar nicht so weit kommt, </w:t>
      </w:r>
      <w:r w:rsidR="000A0735">
        <w:rPr>
          <w:rFonts w:asciiTheme="minorHAnsi" w:hAnsiTheme="minorHAnsi" w:cstheme="minorHAnsi"/>
          <w:sz w:val="22"/>
          <w:szCs w:val="22"/>
        </w:rPr>
        <w:t xml:space="preserve">gibt es </w:t>
      </w:r>
      <w:r w:rsidR="00136FBE">
        <w:rPr>
          <w:rFonts w:asciiTheme="minorHAnsi" w:hAnsiTheme="minorHAnsi" w:cstheme="minorHAnsi"/>
          <w:sz w:val="22"/>
          <w:szCs w:val="22"/>
        </w:rPr>
        <w:t>diverse</w:t>
      </w:r>
      <w:r w:rsidR="000A0735">
        <w:rPr>
          <w:rFonts w:asciiTheme="minorHAnsi" w:hAnsiTheme="minorHAnsi" w:cstheme="minorHAnsi"/>
          <w:sz w:val="22"/>
          <w:szCs w:val="22"/>
        </w:rPr>
        <w:t xml:space="preserve"> </w:t>
      </w:r>
      <w:r w:rsidR="00AF4701">
        <w:rPr>
          <w:rFonts w:asciiTheme="minorHAnsi" w:hAnsiTheme="minorHAnsi" w:cstheme="minorHAnsi"/>
          <w:sz w:val="22"/>
          <w:szCs w:val="22"/>
        </w:rPr>
        <w:t>prüfenswerte Lösungsa</w:t>
      </w:r>
      <w:r w:rsidR="000A0735">
        <w:rPr>
          <w:rFonts w:asciiTheme="minorHAnsi" w:hAnsiTheme="minorHAnsi" w:cstheme="minorHAnsi"/>
          <w:sz w:val="22"/>
          <w:szCs w:val="22"/>
        </w:rPr>
        <w:t>nsätze</w:t>
      </w:r>
      <w:r w:rsidR="00AF4701">
        <w:rPr>
          <w:rFonts w:asciiTheme="minorHAnsi" w:hAnsiTheme="minorHAnsi" w:cstheme="minorHAnsi"/>
          <w:sz w:val="22"/>
          <w:szCs w:val="22"/>
        </w:rPr>
        <w:t xml:space="preserve">. </w:t>
      </w:r>
      <w:r w:rsidR="000A0735">
        <w:rPr>
          <w:rFonts w:asciiTheme="minorHAnsi" w:hAnsiTheme="minorHAnsi" w:cstheme="minorHAnsi"/>
          <w:sz w:val="22"/>
          <w:szCs w:val="22"/>
        </w:rPr>
        <w:t xml:space="preserve">Die </w:t>
      </w:r>
      <w:r w:rsidR="00B7255A">
        <w:rPr>
          <w:rFonts w:asciiTheme="minorHAnsi" w:hAnsiTheme="minorHAnsi" w:cstheme="minorHAnsi"/>
          <w:sz w:val="22"/>
          <w:szCs w:val="22"/>
        </w:rPr>
        <w:t xml:space="preserve">vorliegende </w:t>
      </w:r>
      <w:r w:rsidR="000A0735">
        <w:rPr>
          <w:rFonts w:asciiTheme="minorHAnsi" w:hAnsiTheme="minorHAnsi" w:cstheme="minorHAnsi"/>
          <w:sz w:val="22"/>
          <w:szCs w:val="22"/>
        </w:rPr>
        <w:t xml:space="preserve">Checkliste </w:t>
      </w:r>
      <w:r w:rsidR="00477D28">
        <w:rPr>
          <w:rFonts w:asciiTheme="minorHAnsi" w:hAnsiTheme="minorHAnsi" w:cstheme="minorHAnsi"/>
          <w:sz w:val="22"/>
          <w:szCs w:val="22"/>
        </w:rPr>
        <w:t xml:space="preserve">soll den Betrieben und Unternehmen </w:t>
      </w:r>
      <w:r>
        <w:rPr>
          <w:rFonts w:asciiTheme="minorHAnsi" w:hAnsiTheme="minorHAnsi" w:cstheme="minorHAnsi"/>
          <w:sz w:val="22"/>
          <w:szCs w:val="22"/>
        </w:rPr>
        <w:t xml:space="preserve">dazu </w:t>
      </w:r>
      <w:r w:rsidR="00477D28">
        <w:rPr>
          <w:rFonts w:asciiTheme="minorHAnsi" w:hAnsiTheme="minorHAnsi" w:cstheme="minorHAnsi"/>
          <w:sz w:val="22"/>
          <w:szCs w:val="22"/>
        </w:rPr>
        <w:t xml:space="preserve">dienen, ihre </w:t>
      </w:r>
      <w:r w:rsidR="00E04233">
        <w:rPr>
          <w:rFonts w:asciiTheme="minorHAnsi" w:hAnsiTheme="minorHAnsi" w:cstheme="minorHAnsi"/>
          <w:sz w:val="22"/>
          <w:szCs w:val="22"/>
        </w:rPr>
        <w:t>Attraktivität als Arbeitgebe</w:t>
      </w:r>
      <w:r w:rsidR="00C12C58">
        <w:rPr>
          <w:rFonts w:asciiTheme="minorHAnsi" w:hAnsiTheme="minorHAnsi" w:cstheme="minorHAnsi"/>
          <w:sz w:val="22"/>
          <w:szCs w:val="22"/>
        </w:rPr>
        <w:t>nde</w:t>
      </w:r>
      <w:r w:rsidR="00E04233">
        <w:rPr>
          <w:rFonts w:asciiTheme="minorHAnsi" w:hAnsiTheme="minorHAnsi" w:cstheme="minorHAnsi"/>
          <w:sz w:val="22"/>
          <w:szCs w:val="22"/>
        </w:rPr>
        <w:t xml:space="preserve"> zu </w:t>
      </w:r>
      <w:r w:rsidR="00AF4701">
        <w:rPr>
          <w:rFonts w:asciiTheme="minorHAnsi" w:hAnsiTheme="minorHAnsi" w:cstheme="minorHAnsi"/>
          <w:sz w:val="22"/>
          <w:szCs w:val="22"/>
        </w:rPr>
        <w:t xml:space="preserve">überprüfen </w:t>
      </w:r>
      <w:r w:rsidR="00E04233">
        <w:rPr>
          <w:rFonts w:asciiTheme="minorHAnsi" w:hAnsiTheme="minorHAnsi" w:cstheme="minorHAnsi"/>
          <w:sz w:val="22"/>
          <w:szCs w:val="22"/>
        </w:rPr>
        <w:t>und potenzielle Massnahmen zur Attraktivitätssteigerung zu entdecken. Die Grundlage bilde</w:t>
      </w:r>
      <w:r w:rsidR="007043B6">
        <w:rPr>
          <w:rFonts w:asciiTheme="minorHAnsi" w:hAnsiTheme="minorHAnsi" w:cstheme="minorHAnsi"/>
          <w:sz w:val="22"/>
          <w:szCs w:val="22"/>
        </w:rPr>
        <w:t>n</w:t>
      </w:r>
      <w:r w:rsidR="00E04233">
        <w:rPr>
          <w:rFonts w:asciiTheme="minorHAnsi" w:hAnsiTheme="minorHAnsi" w:cstheme="minorHAnsi"/>
          <w:sz w:val="22"/>
          <w:szCs w:val="22"/>
        </w:rPr>
        <w:t xml:space="preserve"> </w:t>
      </w:r>
      <w:r w:rsidR="00AF4701">
        <w:rPr>
          <w:rFonts w:asciiTheme="minorHAnsi" w:hAnsiTheme="minorHAnsi" w:cstheme="minorHAnsi"/>
          <w:sz w:val="22"/>
          <w:szCs w:val="22"/>
        </w:rPr>
        <w:t xml:space="preserve">der Kurzbericht </w:t>
      </w:r>
      <w:hyperlink r:id="rId8" w:history="1">
        <w:r w:rsidR="00AF4701" w:rsidRPr="00AF4701">
          <w:rPr>
            <w:rStyle w:val="Hyperlink"/>
            <w:rFonts w:asciiTheme="minorHAnsi" w:hAnsiTheme="minorHAnsi" w:cstheme="minorHAnsi"/>
            <w:sz w:val="22"/>
            <w:szCs w:val="22"/>
          </w:rPr>
          <w:t>«Dem Fachkräftemangel im Wald begegnen»</w:t>
        </w:r>
      </w:hyperlink>
      <w:r w:rsidR="00AF4701" w:rsidRPr="00AF4701">
        <w:rPr>
          <w:rFonts w:asciiTheme="minorHAnsi" w:hAnsiTheme="minorHAnsi" w:cstheme="minorHAnsi"/>
          <w:sz w:val="22"/>
          <w:szCs w:val="22"/>
        </w:rPr>
        <w:t xml:space="preserve"> </w:t>
      </w:r>
      <w:r w:rsidR="00AF4701" w:rsidRPr="00002ABB">
        <w:rPr>
          <w:rFonts w:asciiTheme="minorHAnsi" w:hAnsiTheme="minorHAnsi" w:cstheme="minorHAnsi"/>
          <w:sz w:val="22"/>
          <w:szCs w:val="22"/>
        </w:rPr>
        <w:t>(Landolt 2023)</w:t>
      </w:r>
      <w:r w:rsidR="00AF4701">
        <w:rPr>
          <w:rFonts w:asciiTheme="minorHAnsi" w:hAnsiTheme="minorHAnsi" w:cstheme="minorHAnsi"/>
          <w:sz w:val="22"/>
          <w:szCs w:val="22"/>
        </w:rPr>
        <w:t xml:space="preserve">, der im Auftrag der </w:t>
      </w:r>
      <w:r w:rsidR="007043B6">
        <w:rPr>
          <w:rFonts w:asciiTheme="minorHAnsi" w:hAnsiTheme="minorHAnsi" w:cstheme="minorHAnsi"/>
          <w:sz w:val="22"/>
          <w:szCs w:val="22"/>
        </w:rPr>
        <w:t>Organisation der Arbeit</w:t>
      </w:r>
      <w:r w:rsidR="00AF4701">
        <w:rPr>
          <w:rFonts w:asciiTheme="minorHAnsi" w:hAnsiTheme="minorHAnsi" w:cstheme="minorHAnsi"/>
          <w:sz w:val="22"/>
          <w:szCs w:val="22"/>
        </w:rPr>
        <w:t xml:space="preserve">swelt </w:t>
      </w:r>
      <w:r w:rsidR="007043B6">
        <w:rPr>
          <w:rFonts w:asciiTheme="minorHAnsi" w:hAnsiTheme="minorHAnsi" w:cstheme="minorHAnsi"/>
          <w:sz w:val="22"/>
          <w:szCs w:val="22"/>
        </w:rPr>
        <w:t xml:space="preserve">Wald </w:t>
      </w:r>
      <w:r w:rsidR="00AF4701">
        <w:rPr>
          <w:rFonts w:asciiTheme="minorHAnsi" w:hAnsiTheme="minorHAnsi" w:cstheme="minorHAnsi"/>
          <w:sz w:val="22"/>
          <w:szCs w:val="22"/>
        </w:rPr>
        <w:t>Schweiz (OdA Wald CH)</w:t>
      </w:r>
      <w:r w:rsidR="007043B6">
        <w:rPr>
          <w:rFonts w:asciiTheme="minorHAnsi" w:hAnsiTheme="minorHAnsi" w:cstheme="minorHAnsi"/>
          <w:sz w:val="22"/>
          <w:szCs w:val="22"/>
        </w:rPr>
        <w:t xml:space="preserve"> </w:t>
      </w:r>
      <w:r w:rsidR="00AF4701">
        <w:rPr>
          <w:rFonts w:asciiTheme="minorHAnsi" w:hAnsiTheme="minorHAnsi" w:cstheme="minorHAnsi"/>
          <w:sz w:val="22"/>
          <w:szCs w:val="22"/>
        </w:rPr>
        <w:t xml:space="preserve">verfasst wurde, </w:t>
      </w:r>
      <w:r w:rsidR="00E04233">
        <w:rPr>
          <w:rFonts w:asciiTheme="minorHAnsi" w:hAnsiTheme="minorHAnsi" w:cstheme="minorHAnsi"/>
          <w:sz w:val="22"/>
          <w:szCs w:val="22"/>
        </w:rPr>
        <w:t xml:space="preserve">sowie eine Veranstaltung </w:t>
      </w:r>
      <w:r w:rsidR="00380BC2">
        <w:rPr>
          <w:rFonts w:asciiTheme="minorHAnsi" w:hAnsiTheme="minorHAnsi" w:cstheme="minorHAnsi"/>
          <w:sz w:val="22"/>
          <w:szCs w:val="22"/>
        </w:rPr>
        <w:t>der Dachorganisation</w:t>
      </w:r>
      <w:r w:rsidR="00E04233">
        <w:rPr>
          <w:rFonts w:asciiTheme="minorHAnsi" w:hAnsiTheme="minorHAnsi" w:cstheme="minorHAnsi"/>
          <w:sz w:val="22"/>
          <w:szCs w:val="22"/>
        </w:rPr>
        <w:t xml:space="preserve"> GR</w:t>
      </w:r>
      <w:r w:rsidR="00234079">
        <w:rPr>
          <w:rFonts w:asciiTheme="minorHAnsi" w:hAnsiTheme="minorHAnsi" w:cstheme="minorHAnsi"/>
          <w:sz w:val="22"/>
          <w:szCs w:val="22"/>
        </w:rPr>
        <w:t xml:space="preserve"> </w:t>
      </w:r>
      <w:r w:rsidR="00E04233">
        <w:rPr>
          <w:rFonts w:asciiTheme="minorHAnsi" w:hAnsiTheme="minorHAnsi" w:cstheme="minorHAnsi"/>
          <w:sz w:val="22"/>
          <w:szCs w:val="22"/>
        </w:rPr>
        <w:t>Holz zum gleichen Thema.</w:t>
      </w:r>
    </w:p>
    <w:p w14:paraId="0638C7AA" w14:textId="364CFB7C" w:rsidR="000A0735" w:rsidRDefault="000A0735" w:rsidP="002A3A3B">
      <w:pPr>
        <w:spacing w:after="0" w:line="300" w:lineRule="exact"/>
        <w:rPr>
          <w:rFonts w:asciiTheme="minorHAnsi" w:hAnsiTheme="minorHAnsi" w:cstheme="minorHAnsi"/>
          <w:sz w:val="22"/>
          <w:szCs w:val="22"/>
        </w:rPr>
      </w:pPr>
    </w:p>
    <w:p w14:paraId="69CAEA33" w14:textId="76CBEEC6" w:rsidR="002948A9" w:rsidRDefault="00AF4701" w:rsidP="00983A51">
      <w:pPr>
        <w:pStyle w:val="berschrift2"/>
      </w:pPr>
      <w:r>
        <w:t>Der Bericht</w:t>
      </w:r>
      <w:r w:rsidR="007043B6">
        <w:t xml:space="preserve"> der OdA </w:t>
      </w:r>
      <w:r w:rsidR="002948A9">
        <w:t>Wald</w:t>
      </w:r>
      <w:r w:rsidR="00D71519">
        <w:t xml:space="preserve"> </w:t>
      </w:r>
      <w:r>
        <w:t>CH</w:t>
      </w:r>
      <w:r w:rsidR="007043B6">
        <w:t xml:space="preserve"> in Kürze</w:t>
      </w:r>
    </w:p>
    <w:p w14:paraId="20B19351" w14:textId="406139B1" w:rsidR="00983A51" w:rsidRPr="00D71519" w:rsidRDefault="00983A51" w:rsidP="00D71519">
      <w:pPr>
        <w:pStyle w:val="berschrift3"/>
      </w:pPr>
      <w:r w:rsidRPr="00D71519">
        <w:t>Facts zur aktuellen Personalsituation in der Schweizer Waldbranche (2022)</w:t>
      </w:r>
    </w:p>
    <w:p w14:paraId="0D022C3F" w14:textId="00599F27" w:rsidR="00983A51" w:rsidRPr="00983A51" w:rsidRDefault="00983A51" w:rsidP="00983A51">
      <w:pPr>
        <w:pStyle w:val="Listenabsatz"/>
        <w:numPr>
          <w:ilvl w:val="0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Genügend Personen starten die Forstwart</w:t>
      </w:r>
      <w:r w:rsidR="00C12C58">
        <w:rPr>
          <w:rFonts w:asciiTheme="minorHAnsi" w:hAnsiTheme="minorHAnsi" w:cstheme="minorHAnsi"/>
          <w:sz w:val="22"/>
          <w:szCs w:val="22"/>
        </w:rPr>
        <w:t>/-innen</w:t>
      </w:r>
      <w:r w:rsidRPr="00983A51">
        <w:rPr>
          <w:rFonts w:asciiTheme="minorHAnsi" w:hAnsiTheme="minorHAnsi" w:cstheme="minorHAnsi"/>
          <w:sz w:val="22"/>
          <w:szCs w:val="22"/>
        </w:rPr>
        <w:t>ausbildung und schliessen diese auch ab.</w:t>
      </w:r>
    </w:p>
    <w:p w14:paraId="632F649E" w14:textId="6DCD1C77" w:rsidR="00983A51" w:rsidRPr="00983A51" w:rsidRDefault="00983A51" w:rsidP="00983A51">
      <w:pPr>
        <w:pStyle w:val="Listenabsatz"/>
        <w:numPr>
          <w:ilvl w:val="0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Trotz einem Wechsel in andere Branchen nach der Lehre (rund 25 Prozent), verbleiben vorerst genügend junge Ausgebildete im Beruf.</w:t>
      </w:r>
    </w:p>
    <w:p w14:paraId="2C33DC83" w14:textId="67ABE08F" w:rsidR="00983A51" w:rsidRPr="00983A51" w:rsidRDefault="00983A51" w:rsidP="00983A51">
      <w:pPr>
        <w:pStyle w:val="Listenabsatz"/>
        <w:numPr>
          <w:ilvl w:val="0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Mit zunehmendem Alter wandern immer mehr Berufsleute ab.</w:t>
      </w:r>
    </w:p>
    <w:p w14:paraId="6997C0E8" w14:textId="44E2DA7D" w:rsidR="00983A51" w:rsidRPr="00983A51" w:rsidRDefault="00983A51" w:rsidP="00983A51">
      <w:pPr>
        <w:pStyle w:val="Listenabsatz"/>
        <w:numPr>
          <w:ilvl w:val="0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Das Problem des Fachkräftemangels besteht daher insbesondere bei erfahrenen Berufsleuten und bei den Förster</w:t>
      </w:r>
      <w:r w:rsidR="00C12C58">
        <w:rPr>
          <w:rFonts w:asciiTheme="minorHAnsi" w:hAnsiTheme="minorHAnsi" w:cstheme="minorHAnsi"/>
          <w:sz w:val="22"/>
          <w:szCs w:val="22"/>
        </w:rPr>
        <w:t>n</w:t>
      </w:r>
      <w:r w:rsidRPr="00983A51">
        <w:rPr>
          <w:rFonts w:asciiTheme="minorHAnsi" w:hAnsiTheme="minorHAnsi" w:cstheme="minorHAnsi"/>
          <w:sz w:val="22"/>
          <w:szCs w:val="22"/>
        </w:rPr>
        <w:t>/-innen.</w:t>
      </w:r>
    </w:p>
    <w:p w14:paraId="7DD07F3C" w14:textId="0B0E993E" w:rsidR="00983A51" w:rsidRPr="00983A51" w:rsidRDefault="00983A51" w:rsidP="00983A51">
      <w:pPr>
        <w:pStyle w:val="Listenabsatz"/>
        <w:numPr>
          <w:ilvl w:val="0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Die Herausforderung besteht daher vor allem darin, …</w:t>
      </w:r>
    </w:p>
    <w:p w14:paraId="42AE23C6" w14:textId="57C5D7C4" w:rsidR="00983A51" w:rsidRPr="00983A51" w:rsidRDefault="00983A51" w:rsidP="00983A51">
      <w:pPr>
        <w:pStyle w:val="Listenabsatz"/>
        <w:numPr>
          <w:ilvl w:val="1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dass sich genügend Forstwarte/-innen weiterbilden.</w:t>
      </w:r>
    </w:p>
    <w:p w14:paraId="162E8A1C" w14:textId="6BAEEB15" w:rsidR="00983A51" w:rsidRPr="00983A51" w:rsidRDefault="00983A51" w:rsidP="00983A51">
      <w:pPr>
        <w:pStyle w:val="Listenabsatz"/>
        <w:numPr>
          <w:ilvl w:val="1"/>
          <w:numId w:val="21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>dass genügend Berufsleute mit Erfahrung und Weiterbildungen im Beruf bleiben.</w:t>
      </w:r>
    </w:p>
    <w:p w14:paraId="5A63781A" w14:textId="77777777" w:rsidR="00983A51" w:rsidRDefault="00983A51" w:rsidP="00983A51">
      <w:pPr>
        <w:spacing w:after="0" w:line="300" w:lineRule="exact"/>
        <w:rPr>
          <w:rFonts w:asciiTheme="minorHAnsi" w:hAnsiTheme="minorHAnsi" w:cstheme="minorHAnsi"/>
          <w:b/>
          <w:bCs/>
          <w:sz w:val="22"/>
          <w:szCs w:val="22"/>
        </w:rPr>
      </w:pPr>
    </w:p>
    <w:p w14:paraId="08FC11A3" w14:textId="4DE4D5B6" w:rsidR="002948A9" w:rsidRDefault="00983A51" w:rsidP="00380BC2">
      <w:pPr>
        <w:pStyle w:val="berschrift3"/>
      </w:pPr>
      <w:r>
        <w:t xml:space="preserve">Hauptmerkmale der Waldbranche, die </w:t>
      </w:r>
      <w:r w:rsidR="00002ABB">
        <w:t xml:space="preserve">verstärkt </w:t>
      </w:r>
      <w:r>
        <w:t>zu Arbeitskräftemangel führen</w:t>
      </w:r>
      <w:r w:rsidR="00C12C58">
        <w:t>,</w:t>
      </w:r>
      <w:r>
        <w:t xml:space="preserve"> sind:</w:t>
      </w:r>
    </w:p>
    <w:p w14:paraId="70E26C80" w14:textId="77777777" w:rsidR="00983A51" w:rsidRPr="00983A51" w:rsidRDefault="00983A51" w:rsidP="00983A51">
      <w:pPr>
        <w:pStyle w:val="Listenabsatz"/>
        <w:numPr>
          <w:ilvl w:val="0"/>
          <w:numId w:val="20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 xml:space="preserve">Harte Arbeitsbedingungen (körperlich schwere Arbeit, dem Wetter ausgesetzt) </w:t>
      </w:r>
    </w:p>
    <w:p w14:paraId="3969714C" w14:textId="317388A2" w:rsidR="00983A51" w:rsidRPr="00983A51" w:rsidRDefault="00983A51" w:rsidP="00983A51">
      <w:pPr>
        <w:pStyle w:val="Listenabsatz"/>
        <w:numPr>
          <w:ilvl w:val="0"/>
          <w:numId w:val="20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 xml:space="preserve">Tiefer Lohn </w:t>
      </w:r>
    </w:p>
    <w:p w14:paraId="1D2C41C2" w14:textId="11E65B73" w:rsidR="00983A51" w:rsidRPr="00983A51" w:rsidRDefault="00983A51" w:rsidP="00983A51">
      <w:pPr>
        <w:pStyle w:val="Listenabsatz"/>
        <w:numPr>
          <w:ilvl w:val="0"/>
          <w:numId w:val="20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 xml:space="preserve">Wenig attraktive Anstellungsbedingungen (z.B. keine Teilzeitmöglichkeiten, wenig Flexibilität) </w:t>
      </w:r>
    </w:p>
    <w:p w14:paraId="163A8FC6" w14:textId="2DE0BECE" w:rsidR="006B63AD" w:rsidRPr="006B63AD" w:rsidRDefault="00983A51" w:rsidP="006B63AD">
      <w:pPr>
        <w:pStyle w:val="Listenabsatz"/>
        <w:numPr>
          <w:ilvl w:val="0"/>
          <w:numId w:val="20"/>
        </w:numPr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983A51">
        <w:rPr>
          <w:rFonts w:asciiTheme="minorHAnsi" w:hAnsiTheme="minorHAnsi" w:cstheme="minorHAnsi"/>
          <w:sz w:val="22"/>
          <w:szCs w:val="22"/>
        </w:rPr>
        <w:t xml:space="preserve">Wenig attraktives betriebliches Umfeld (ungenügende Nachwuchsförderung, ungenügende Entwicklungsmöglichkeiten) </w:t>
      </w:r>
    </w:p>
    <w:p w14:paraId="250B473D" w14:textId="77777777" w:rsidR="006B63AD" w:rsidRPr="006B63AD" w:rsidRDefault="006B63AD" w:rsidP="006B63AD"/>
    <w:p w14:paraId="0AADDE2E" w14:textId="3CB8B5E5" w:rsidR="006B63AD" w:rsidRPr="006B63AD" w:rsidRDefault="006B63AD" w:rsidP="006B63AD">
      <w:pPr>
        <w:sectPr w:rsidR="006B63AD" w:rsidRPr="006B63AD" w:rsidSect="00FE6C4D">
          <w:headerReference w:type="default" r:id="rId9"/>
          <w:headerReference w:type="first" r:id="rId10"/>
          <w:footerReference w:type="first" r:id="rId11"/>
          <w:pgSz w:w="11906" w:h="16838" w:code="9"/>
          <w:pgMar w:top="2694" w:right="1134" w:bottom="709" w:left="1134" w:header="0" w:footer="0" w:gutter="0"/>
          <w:paperSrc w:first="15" w:other="15"/>
          <w:cols w:space="708"/>
          <w:titlePg/>
          <w:docGrid w:linePitch="360"/>
        </w:sectPr>
      </w:pPr>
    </w:p>
    <w:p w14:paraId="2EC27365" w14:textId="7580DB71" w:rsidR="00380BC2" w:rsidRDefault="00293F0C" w:rsidP="00380BC2">
      <w:pPr>
        <w:pStyle w:val="berschrift2"/>
      </w:pPr>
      <w:r w:rsidRPr="00293F0C">
        <w:lastRenderedPageBreak/>
        <w:t xml:space="preserve">Checkliste zur Überprüfung der Arbeitnehmerattraktivität in Betrieben/Unternehmen der Waldbranche </w:t>
      </w:r>
    </w:p>
    <w:p w14:paraId="7A0334BE" w14:textId="73A942E8" w:rsidR="00380BC2" w:rsidRPr="002A5191" w:rsidRDefault="00293F0C" w:rsidP="002A5191">
      <w:pPr>
        <w:tabs>
          <w:tab w:val="left" w:pos="567"/>
        </w:tabs>
        <w:spacing w:line="300" w:lineRule="exact"/>
        <w:rPr>
          <w:rFonts w:asciiTheme="minorHAnsi" w:hAnsiTheme="minorHAnsi" w:cstheme="minorHAnsi"/>
          <w:sz w:val="22"/>
          <w:szCs w:val="22"/>
        </w:rPr>
      </w:pPr>
      <w:r w:rsidRPr="00293F0C">
        <w:rPr>
          <w:rFonts w:asciiTheme="minorHAnsi" w:hAnsiTheme="minorHAnsi" w:cstheme="minorHAnsi"/>
          <w:sz w:val="22"/>
          <w:szCs w:val="22"/>
        </w:rPr>
        <w:t>Massnahmenvorschläge nach Handlungsfeldern</w:t>
      </w:r>
      <w:r w:rsidR="00A4545B">
        <w:rPr>
          <w:rFonts w:asciiTheme="minorHAnsi" w:hAnsiTheme="minorHAnsi" w:cstheme="minorHAnsi"/>
          <w:sz w:val="22"/>
          <w:szCs w:val="22"/>
        </w:rPr>
        <w:t>.</w:t>
      </w:r>
      <w:r w:rsidRPr="00293F0C">
        <w:rPr>
          <w:rFonts w:asciiTheme="minorHAnsi" w:hAnsiTheme="minorHAnsi" w:cstheme="minorHAnsi"/>
          <w:sz w:val="22"/>
          <w:szCs w:val="22"/>
        </w:rPr>
        <w:t xml:space="preserve"> </w:t>
      </w:r>
      <w:r w:rsidR="00D457C6" w:rsidRPr="00B4187D">
        <w:rPr>
          <w:rFonts w:asciiTheme="minorHAnsi" w:hAnsiTheme="minorHAnsi" w:cstheme="minorHAnsi"/>
          <w:sz w:val="22"/>
          <w:szCs w:val="22"/>
        </w:rPr>
        <w:t xml:space="preserve">Die Punkte können </w:t>
      </w:r>
      <w:r w:rsidR="00A4545B">
        <w:rPr>
          <w:rFonts w:asciiTheme="minorHAnsi" w:hAnsiTheme="minorHAnsi" w:cstheme="minorHAnsi"/>
          <w:sz w:val="22"/>
          <w:szCs w:val="22"/>
        </w:rPr>
        <w:t xml:space="preserve">durch </w:t>
      </w:r>
      <w:r w:rsidR="00B32811">
        <w:rPr>
          <w:rFonts w:asciiTheme="minorHAnsi" w:hAnsiTheme="minorHAnsi" w:cstheme="minorHAnsi"/>
          <w:sz w:val="22"/>
          <w:szCs w:val="22"/>
        </w:rPr>
        <w:t xml:space="preserve">die Geschäftsführerin oder </w:t>
      </w:r>
      <w:r w:rsidR="00A4545B">
        <w:rPr>
          <w:rFonts w:asciiTheme="minorHAnsi" w:hAnsiTheme="minorHAnsi" w:cstheme="minorHAnsi"/>
          <w:sz w:val="22"/>
          <w:szCs w:val="22"/>
        </w:rPr>
        <w:t>den Geschäftsführer</w:t>
      </w:r>
      <w:r w:rsidR="00EB3CED">
        <w:rPr>
          <w:rFonts w:asciiTheme="minorHAnsi" w:hAnsiTheme="minorHAnsi" w:cstheme="minorHAnsi"/>
          <w:sz w:val="22"/>
          <w:szCs w:val="22"/>
        </w:rPr>
        <w:t xml:space="preserve"> oder von einzelnen Arbeitnehmenden allein</w:t>
      </w:r>
      <w:r w:rsidR="00A4545B">
        <w:rPr>
          <w:rFonts w:asciiTheme="minorHAnsi" w:hAnsiTheme="minorHAnsi" w:cstheme="minorHAnsi"/>
          <w:sz w:val="22"/>
          <w:szCs w:val="22"/>
        </w:rPr>
        <w:t xml:space="preserve">, </w:t>
      </w:r>
      <w:r w:rsidR="00B32811">
        <w:rPr>
          <w:rFonts w:asciiTheme="minorHAnsi" w:hAnsiTheme="minorHAnsi" w:cstheme="minorHAnsi"/>
          <w:sz w:val="22"/>
          <w:szCs w:val="22"/>
        </w:rPr>
        <w:t xml:space="preserve">gemeinsam </w:t>
      </w:r>
      <w:r w:rsidR="00D457C6" w:rsidRPr="00B4187D">
        <w:rPr>
          <w:rFonts w:asciiTheme="minorHAnsi" w:hAnsiTheme="minorHAnsi" w:cstheme="minorHAnsi"/>
          <w:sz w:val="22"/>
          <w:szCs w:val="22"/>
        </w:rPr>
        <w:t>mit den einzelnen Arbeitnehme</w:t>
      </w:r>
      <w:r w:rsidR="00C12C58">
        <w:rPr>
          <w:rFonts w:asciiTheme="minorHAnsi" w:hAnsiTheme="minorHAnsi" w:cstheme="minorHAnsi"/>
          <w:sz w:val="22"/>
          <w:szCs w:val="22"/>
        </w:rPr>
        <w:t>nden</w:t>
      </w:r>
      <w:r w:rsidR="00D457C6" w:rsidRPr="00B4187D">
        <w:rPr>
          <w:rFonts w:asciiTheme="minorHAnsi" w:hAnsiTheme="minorHAnsi" w:cstheme="minorHAnsi"/>
          <w:sz w:val="22"/>
          <w:szCs w:val="22"/>
        </w:rPr>
        <w:t xml:space="preserve"> </w:t>
      </w:r>
      <w:r w:rsidR="00A4545B">
        <w:rPr>
          <w:rFonts w:asciiTheme="minorHAnsi" w:hAnsiTheme="minorHAnsi" w:cstheme="minorHAnsi"/>
          <w:sz w:val="22"/>
          <w:szCs w:val="22"/>
        </w:rPr>
        <w:t xml:space="preserve">oder auch mit dem Arbeitgeber </w:t>
      </w:r>
      <w:r w:rsidR="00B4187D" w:rsidRPr="00B4187D">
        <w:rPr>
          <w:rFonts w:asciiTheme="minorHAnsi" w:hAnsiTheme="minorHAnsi" w:cstheme="minorHAnsi"/>
          <w:sz w:val="22"/>
          <w:szCs w:val="22"/>
        </w:rPr>
        <w:t>beurteilt oder besprochen werden. Sie sind individuell erweiterbar.</w:t>
      </w:r>
    </w:p>
    <w:tbl>
      <w:tblPr>
        <w:tblStyle w:val="Tabellenraster"/>
        <w:tblW w:w="14879" w:type="dxa"/>
        <w:tblLook w:val="04A0" w:firstRow="1" w:lastRow="0" w:firstColumn="1" w:lastColumn="0" w:noHBand="0" w:noVBand="1"/>
      </w:tblPr>
      <w:tblGrid>
        <w:gridCol w:w="7543"/>
        <w:gridCol w:w="1343"/>
        <w:gridCol w:w="5993"/>
      </w:tblGrid>
      <w:tr w:rsidR="00FB573D" w:rsidRPr="00E12550" w14:paraId="24E590EB" w14:textId="2E5200E0" w:rsidTr="00D457C6">
        <w:tc>
          <w:tcPr>
            <w:tcW w:w="7543" w:type="dxa"/>
          </w:tcPr>
          <w:p w14:paraId="07C17D03" w14:textId="77777777" w:rsidR="00FB573D" w:rsidRPr="00E12550" w:rsidRDefault="00FB573D" w:rsidP="00E12550">
            <w:pPr>
              <w:pStyle w:val="berschrift3"/>
              <w:tabs>
                <w:tab w:val="left" w:pos="567"/>
              </w:tabs>
            </w:pPr>
            <w:r w:rsidRPr="00E12550">
              <w:t xml:space="preserve">Handlungsfeld 1 Arbeitsbedingungen: </w:t>
            </w:r>
          </w:p>
        </w:tc>
        <w:tc>
          <w:tcPr>
            <w:tcW w:w="1343" w:type="dxa"/>
          </w:tcPr>
          <w:p w14:paraId="05E01748" w14:textId="10A6CEE6" w:rsidR="00FB573D" w:rsidRPr="00E12550" w:rsidRDefault="00FB573D" w:rsidP="00E12550">
            <w:pPr>
              <w:pStyle w:val="berschrift3"/>
              <w:tabs>
                <w:tab w:val="left" w:pos="567"/>
              </w:tabs>
            </w:pPr>
            <w:r>
              <w:t>Handlungs-bedarf?</w:t>
            </w:r>
          </w:p>
        </w:tc>
        <w:tc>
          <w:tcPr>
            <w:tcW w:w="5993" w:type="dxa"/>
          </w:tcPr>
          <w:p w14:paraId="1AF84B39" w14:textId="7FFED11E" w:rsidR="00FB573D" w:rsidRPr="00E12550" w:rsidRDefault="00FA3686" w:rsidP="00E12550">
            <w:pPr>
              <w:pStyle w:val="berschrift3"/>
              <w:tabs>
                <w:tab w:val="left" w:pos="567"/>
              </w:tabs>
            </w:pPr>
            <w:r>
              <w:t xml:space="preserve">Konkrete </w:t>
            </w:r>
            <w:r w:rsidR="00FB573D">
              <w:t>Massnahmen</w:t>
            </w:r>
          </w:p>
        </w:tc>
      </w:tr>
      <w:tr w:rsidR="00FB573D" w:rsidRPr="00E12550" w14:paraId="7C32C4C0" w14:textId="426A85E0" w:rsidTr="00D457C6">
        <w:tc>
          <w:tcPr>
            <w:tcW w:w="7543" w:type="dxa"/>
          </w:tcPr>
          <w:p w14:paraId="15F53D06" w14:textId="540D29F1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Abwechslung: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Mitarbeitenden (mehr) Abwechslung bieten und damit 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die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Arbeit interessanter und kurzweiliger gestalten. Gestaltungs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pielraum für individuelle Arbeitsplanungen (z.B. Einlösen von Schlechtwettervarianten)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 ermöglichen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 Traditionen und Gewohnheiten aufbrechen, z.B. durch Kommunikation von neuen Ansätzen und erfolgreichen Beispielen.</w:t>
            </w:r>
          </w:p>
        </w:tc>
        <w:tc>
          <w:tcPr>
            <w:tcW w:w="1343" w:type="dxa"/>
          </w:tcPr>
          <w:p w14:paraId="23A4AD7F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0B9EB6BF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B573D" w:rsidRPr="00E12550" w14:paraId="6670FFDE" w14:textId="62D58517" w:rsidTr="00D457C6">
        <w:tc>
          <w:tcPr>
            <w:tcW w:w="7543" w:type="dxa"/>
          </w:tcPr>
          <w:p w14:paraId="42B2F515" w14:textId="0F33D429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Belastung: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Belastungsgrenzen von Mitarbeitenden erkennen und angemessen darauf reagieren. </w:t>
            </w:r>
            <w:r w:rsidR="00B32811" w:rsidRPr="00B32811">
              <w:rPr>
                <w:rFonts w:asciiTheme="minorHAnsi" w:hAnsiTheme="minorHAnsi" w:cstheme="minorHAnsi"/>
                <w:sz w:val="22"/>
                <w:szCs w:val="22"/>
              </w:rPr>
              <w:t>Leichtere Arbeiten für schlechtes Wetter und geschwächte oder ältere Mitarbeitende schaffen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4EBCE4D8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345FBD0A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B573D" w:rsidRPr="00E12550" w14:paraId="713B33F7" w14:textId="57E401DF" w:rsidTr="00D457C6">
        <w:tc>
          <w:tcPr>
            <w:tcW w:w="7543" w:type="dxa"/>
          </w:tcPr>
          <w:p w14:paraId="1814CE4E" w14:textId="2A546981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3: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Arbeitssicherheit: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Arbeitssicherheit durch Professionalisierung </w:t>
            </w:r>
            <w:r w:rsidR="000A57BD">
              <w:rPr>
                <w:rFonts w:asciiTheme="minorHAnsi" w:hAnsiTheme="minorHAnsi" w:cstheme="minorHAnsi"/>
                <w:sz w:val="22"/>
                <w:szCs w:val="22"/>
              </w:rPr>
              <w:t xml:space="preserve">und Aus- und Weiterbildung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(Kleidung, Ausrüstung, Geräte, Maschinen)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 erhöhen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16CBDE18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6128AEA9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B573D" w:rsidRPr="00E12550" w14:paraId="0FBF3DB8" w14:textId="70C183C0" w:rsidTr="00D457C6">
        <w:tc>
          <w:tcPr>
            <w:tcW w:w="7543" w:type="dxa"/>
          </w:tcPr>
          <w:p w14:paraId="07457C53" w14:textId="504EBAFF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4: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44230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Mitarbeitergesundheit</w:t>
            </w:r>
            <w:r w:rsidRPr="00B3281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: </w:t>
            </w:r>
            <w:r w:rsidR="00B32811" w:rsidRPr="00B32811">
              <w:rPr>
                <w:rFonts w:asciiTheme="minorHAnsi" w:hAnsiTheme="minorHAnsi" w:cstheme="minorHAnsi"/>
                <w:sz w:val="22"/>
                <w:szCs w:val="22"/>
              </w:rPr>
              <w:t>Gesundheitsfördernde Massnahmen a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nbieten </w:t>
            </w:r>
            <w:r w:rsidR="0044230C">
              <w:rPr>
                <w:rFonts w:asciiTheme="minorHAnsi" w:hAnsiTheme="minorHAnsi" w:cstheme="minorHAnsi"/>
                <w:sz w:val="22"/>
                <w:szCs w:val="22"/>
              </w:rPr>
              <w:t xml:space="preserve">(Ergonomie allgemein, Sonnencreme, Zeckenspray, wetterangepasste Arbeits- und </w:t>
            </w:r>
            <w:r w:rsidR="004341D7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="0044230C">
              <w:rPr>
                <w:rFonts w:asciiTheme="minorHAnsi" w:hAnsiTheme="minorHAnsi" w:cstheme="minorHAnsi"/>
                <w:sz w:val="22"/>
                <w:szCs w:val="22"/>
              </w:rPr>
              <w:t xml:space="preserve">ausengestaltung, Hör- und andere Tests, </w:t>
            </w:r>
            <w:r w:rsidR="004341D7">
              <w:rPr>
                <w:rFonts w:asciiTheme="minorHAnsi" w:hAnsiTheme="minorHAnsi" w:cstheme="minorHAnsi"/>
                <w:sz w:val="22"/>
                <w:szCs w:val="22"/>
              </w:rPr>
              <w:t xml:space="preserve">REGA-App, </w:t>
            </w:r>
            <w:r w:rsidR="0044230C">
              <w:rPr>
                <w:rFonts w:asciiTheme="minorHAnsi" w:hAnsiTheme="minorHAnsi" w:cstheme="minorHAnsi"/>
                <w:sz w:val="22"/>
                <w:szCs w:val="22"/>
              </w:rPr>
              <w:t xml:space="preserve">Interesse an Wohlergehen zeigen) </w:t>
            </w:r>
          </w:p>
        </w:tc>
        <w:tc>
          <w:tcPr>
            <w:tcW w:w="1343" w:type="dxa"/>
          </w:tcPr>
          <w:p w14:paraId="6758ED29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4AE84E57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B573D" w:rsidRPr="00E12550" w14:paraId="02EF92BC" w14:textId="4D124788" w:rsidTr="00D457C6">
        <w:tc>
          <w:tcPr>
            <w:tcW w:w="7543" w:type="dxa"/>
          </w:tcPr>
          <w:p w14:paraId="36AF6CD9" w14:textId="1CB3B1C6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5: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Pausen: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Genügend und 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ausreichend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lange Pausen durchsetzen. Finanzielle Leistungen für gesundes und ausgewogenes Essen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 gewähren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 Wasser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 und O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bst zur Verfügung stellen.</w:t>
            </w:r>
          </w:p>
        </w:tc>
        <w:tc>
          <w:tcPr>
            <w:tcW w:w="1343" w:type="dxa"/>
          </w:tcPr>
          <w:p w14:paraId="6434BA72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514F03C6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B573D" w:rsidRPr="00E12550" w14:paraId="22522184" w14:textId="5F5094D3" w:rsidTr="00D457C6">
        <w:tc>
          <w:tcPr>
            <w:tcW w:w="7543" w:type="dxa"/>
          </w:tcPr>
          <w:p w14:paraId="3BDCD7DE" w14:textId="07D64701" w:rsidR="00FB573D" w:rsidRPr="00DB37BF" w:rsidRDefault="008E1825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>6: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FB573D"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Führung: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B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ei uns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 xml:space="preserve">wird 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>kompetent geführt, mit klaren Verantwortlichkeiten und Kompetenzen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Es h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errscht ein Klima des Vertrauens und Ziele </w:t>
            </w:r>
            <w:r w:rsidR="00A4545B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sind 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>klar formuliert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>as Geleistete</w:t>
            </w:r>
            <w:r w:rsidR="00A4545B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w</w:t>
            </w:r>
            <w:r w:rsidR="00A4545B" w:rsidRPr="00DB37BF">
              <w:rPr>
                <w:rFonts w:asciiTheme="minorHAnsi" w:hAnsiTheme="minorHAnsi" w:cstheme="minorHAnsi"/>
                <w:sz w:val="22"/>
                <w:szCs w:val="22"/>
              </w:rPr>
              <w:t>ird</w:t>
            </w:r>
            <w:r w:rsidR="00FB573D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gesehen und wertgeschätzt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4AD18220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993" w:type="dxa"/>
          </w:tcPr>
          <w:p w14:paraId="316A50F3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</w:tr>
      <w:tr w:rsidR="00FB573D" w:rsidRPr="00E12550" w14:paraId="7D86144D" w14:textId="56B03C23" w:rsidTr="00D457C6">
        <w:tc>
          <w:tcPr>
            <w:tcW w:w="7543" w:type="dxa"/>
          </w:tcPr>
          <w:p w14:paraId="43DC8278" w14:textId="4D8BF1FF" w:rsidR="00FB573D" w:rsidRPr="00DB37BF" w:rsidRDefault="00A23B75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*M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7: </w:t>
            </w:r>
            <w:r w:rsidRPr="00A23B7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Arbeitsattraktivität: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Auch 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ttraktive </w:t>
            </w:r>
            <w:r w:rsidR="00EC5EBE">
              <w:rPr>
                <w:rFonts w:asciiTheme="minorHAnsi" w:hAnsiTheme="minorHAnsi" w:cstheme="minorHAnsi"/>
                <w:sz w:val="22"/>
                <w:szCs w:val="22"/>
              </w:rPr>
              <w:t>Arbeiten/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Holzereiarbeiten mit </w:t>
            </w:r>
            <w:r w:rsidR="00EC5EBE">
              <w:rPr>
                <w:rFonts w:asciiTheme="minorHAnsi" w:hAnsiTheme="minorHAnsi" w:cstheme="minorHAnsi"/>
                <w:sz w:val="22"/>
                <w:szCs w:val="22"/>
              </w:rPr>
              <w:t xml:space="preserve">modernen Arbeitsmitteln werden mit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den eigenen Leuten erledigt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B9571B">
              <w:rPr>
                <w:rFonts w:asciiTheme="minorHAnsi" w:hAnsiTheme="minorHAnsi" w:cstheme="minorHAnsi"/>
                <w:sz w:val="22"/>
                <w:szCs w:val="22"/>
              </w:rPr>
              <w:t xml:space="preserve"> Moderne Arbeitsmittel sind vorhanden.</w:t>
            </w:r>
          </w:p>
        </w:tc>
        <w:tc>
          <w:tcPr>
            <w:tcW w:w="1343" w:type="dxa"/>
          </w:tcPr>
          <w:p w14:paraId="7850ABF8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41FFFDF4" w14:textId="77777777" w:rsidR="00FB573D" w:rsidRPr="00E12550" w:rsidRDefault="00FB573D" w:rsidP="00E12550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9C76042" w14:textId="42EB8AAD" w:rsidR="00A61FCC" w:rsidRDefault="00A61FCC"/>
    <w:tbl>
      <w:tblPr>
        <w:tblStyle w:val="Tabellenraster"/>
        <w:tblW w:w="14879" w:type="dxa"/>
        <w:tblLook w:val="04A0" w:firstRow="1" w:lastRow="0" w:firstColumn="1" w:lastColumn="0" w:noHBand="0" w:noVBand="1"/>
      </w:tblPr>
      <w:tblGrid>
        <w:gridCol w:w="7543"/>
        <w:gridCol w:w="1343"/>
        <w:gridCol w:w="5993"/>
      </w:tblGrid>
      <w:tr w:rsidR="00127419" w:rsidRPr="00E12550" w14:paraId="0C2D80FF" w14:textId="14BE616B" w:rsidTr="00D457C6">
        <w:tc>
          <w:tcPr>
            <w:tcW w:w="7543" w:type="dxa"/>
          </w:tcPr>
          <w:p w14:paraId="1BC5BE98" w14:textId="77777777" w:rsidR="00127419" w:rsidRPr="00DB37BF" w:rsidRDefault="00127419" w:rsidP="00127419">
            <w:pPr>
              <w:pStyle w:val="berschrift3"/>
            </w:pPr>
            <w:r w:rsidRPr="00DB37BF">
              <w:t xml:space="preserve">Handlungsfeld 2: Anstellungsbedingungen </w:t>
            </w:r>
          </w:p>
        </w:tc>
        <w:tc>
          <w:tcPr>
            <w:tcW w:w="1343" w:type="dxa"/>
          </w:tcPr>
          <w:p w14:paraId="07738DC2" w14:textId="027D4146" w:rsidR="00127419" w:rsidRPr="00E12550" w:rsidRDefault="00127419" w:rsidP="00127419">
            <w:pPr>
              <w:pStyle w:val="berschrift3"/>
            </w:pPr>
            <w:r>
              <w:t>Handlungs-bedarf?</w:t>
            </w:r>
          </w:p>
        </w:tc>
        <w:tc>
          <w:tcPr>
            <w:tcW w:w="5993" w:type="dxa"/>
          </w:tcPr>
          <w:p w14:paraId="66AC0F4C" w14:textId="1A3DCD62" w:rsidR="00127419" w:rsidRPr="00E12550" w:rsidRDefault="00127419" w:rsidP="00127419">
            <w:pPr>
              <w:pStyle w:val="berschrift3"/>
            </w:pPr>
            <w:r>
              <w:t>Konkrete Massnahmen</w:t>
            </w:r>
          </w:p>
        </w:tc>
      </w:tr>
      <w:tr w:rsidR="00127419" w:rsidRPr="00E12550" w14:paraId="3579AA32" w14:textId="71D3D71C" w:rsidTr="00D457C6">
        <w:tc>
          <w:tcPr>
            <w:tcW w:w="7543" w:type="dxa"/>
          </w:tcPr>
          <w:p w14:paraId="48BA7DD2" w14:textId="5FBC5555" w:rsidR="00127419" w:rsidRPr="00DB37BF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Anstellungsmodelle: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Flexible Arbeitszeitmodelle entwickeln und anbieten (Teilzeit, Jahresarbeitszeit, unbezahlte Ferien). In den Alpen ganzjährige Stellen anbieten anstelle von saisonalen Verträgen.</w:t>
            </w:r>
          </w:p>
        </w:tc>
        <w:tc>
          <w:tcPr>
            <w:tcW w:w="1343" w:type="dxa"/>
          </w:tcPr>
          <w:p w14:paraId="0A0F7590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66F03AB7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1A055B7F" w14:textId="29096DE7" w:rsidTr="00D457C6">
        <w:tc>
          <w:tcPr>
            <w:tcW w:w="7543" w:type="dxa"/>
          </w:tcPr>
          <w:p w14:paraId="17830FE4" w14:textId="45B48062" w:rsidR="00127419" w:rsidRPr="00DB37BF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M22: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ie Anstellungsmodelle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 xml:space="preserve"> bieten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Jobsicherheit und Stabilität im gewünschten Masse der einzelnen Mitarbeite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nden</w:t>
            </w:r>
            <w:r w:rsidR="00A4545B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2A0E23A4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69C9EE36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75A23A3E" w14:textId="02C48FC6" w:rsidTr="00D457C6">
        <w:tc>
          <w:tcPr>
            <w:tcW w:w="7543" w:type="dxa"/>
          </w:tcPr>
          <w:p w14:paraId="5A93DD6B" w14:textId="6A4005F6" w:rsidR="00127419" w:rsidRPr="00DB37BF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M2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Individuelle Anstellungsbedingungen: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Individuelle Anstellungsbedingungen für Wieder- oder Quereinsteigende</w:t>
            </w:r>
            <w:r w:rsidR="0021093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ermöglichen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und dies nach innen und aussen kommunizieren.</w:t>
            </w:r>
          </w:p>
        </w:tc>
        <w:tc>
          <w:tcPr>
            <w:tcW w:w="1343" w:type="dxa"/>
          </w:tcPr>
          <w:p w14:paraId="13506289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49CC3F99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28947B90" w14:textId="3BB0B1EB" w:rsidTr="00D457C6">
        <w:tc>
          <w:tcPr>
            <w:tcW w:w="7543" w:type="dxa"/>
          </w:tcPr>
          <w:p w14:paraId="6BA15DB3" w14:textId="70E99596" w:rsidR="00127419" w:rsidRPr="00DB37BF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24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Lohn: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Lohn erhöhen z.B. durch Erarbeitung GAV. 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Anfangslöhne und </w:t>
            </w:r>
            <w:r w:rsidR="00402C7A">
              <w:rPr>
                <w:rFonts w:asciiTheme="minorHAnsi" w:hAnsiTheme="minorHAnsi" w:cstheme="minorHAnsi"/>
                <w:sz w:val="22"/>
                <w:szCs w:val="22"/>
              </w:rPr>
              <w:t>Lohne</w:t>
            </w:r>
            <w:r w:rsidR="00402C7A" w:rsidRPr="00DB37BF">
              <w:rPr>
                <w:rFonts w:asciiTheme="minorHAnsi" w:hAnsiTheme="minorHAnsi" w:cstheme="minorHAnsi"/>
                <w:sz w:val="22"/>
                <w:szCs w:val="22"/>
              </w:rPr>
              <w:t>ntwicklung im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Unternehmen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 überdenken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r w:rsidR="00135F5C">
              <w:rPr>
                <w:rFonts w:asciiTheme="minorHAnsi" w:hAnsiTheme="minorHAnsi" w:cstheme="minorHAnsi"/>
                <w:sz w:val="22"/>
                <w:szCs w:val="22"/>
              </w:rPr>
              <w:t>Attraktive, mit ähnlichen Branchen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 oder Funktionen</w:t>
            </w:r>
            <w:r w:rsidR="00135F5C">
              <w:rPr>
                <w:rFonts w:asciiTheme="minorHAnsi" w:hAnsiTheme="minorHAnsi" w:cstheme="minorHAnsi"/>
                <w:sz w:val="22"/>
                <w:szCs w:val="22"/>
              </w:rPr>
              <w:t xml:space="preserve"> vergleichbare Lohnansätze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>!</w:t>
            </w:r>
            <w:r w:rsidR="00135F5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402C7A">
              <w:rPr>
                <w:rFonts w:asciiTheme="minorHAnsi" w:hAnsiTheme="minorHAnsi" w:cstheme="minorHAnsi"/>
                <w:sz w:val="22"/>
                <w:szCs w:val="22"/>
              </w:rPr>
              <w:t>Wahrheitsgetreue Spesen</w:t>
            </w:r>
            <w:r w:rsidR="00135F5C">
              <w:rPr>
                <w:rFonts w:asciiTheme="minorHAnsi" w:hAnsiTheme="minorHAnsi" w:cstheme="minorHAnsi"/>
                <w:sz w:val="22"/>
                <w:szCs w:val="22"/>
              </w:rPr>
              <w:t xml:space="preserve"> wie </w:t>
            </w:r>
            <w:r w:rsidR="004341D7">
              <w:rPr>
                <w:rFonts w:asciiTheme="minorHAnsi" w:hAnsiTheme="minorHAnsi" w:cstheme="minorHAnsi"/>
                <w:sz w:val="22"/>
                <w:szCs w:val="22"/>
              </w:rPr>
              <w:t>Mobile-Entschädigung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43EE0" w:rsidRPr="00B32811">
              <w:rPr>
                <w:rFonts w:asciiTheme="minorHAnsi" w:hAnsiTheme="minorHAnsi" w:cstheme="minorHAnsi"/>
                <w:sz w:val="22"/>
                <w:szCs w:val="22"/>
              </w:rPr>
              <w:t>u.a.</w:t>
            </w:r>
          </w:p>
        </w:tc>
        <w:tc>
          <w:tcPr>
            <w:tcW w:w="1343" w:type="dxa"/>
          </w:tcPr>
          <w:p w14:paraId="065E982F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04A64CFB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38FC39A5" w14:textId="79AB2267" w:rsidTr="00D457C6">
        <w:tc>
          <w:tcPr>
            <w:tcW w:w="7543" w:type="dxa"/>
          </w:tcPr>
          <w:p w14:paraId="753CCFC9" w14:textId="311439F8" w:rsidR="00127419" w:rsidRPr="00DB37BF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25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Weiterbildung: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Weiterbildung aktiv fördern und unterstützen (z.B. festes Weiterbildungsbudget pro Person, individuelle Entwicklungsplanung im Unternehmen, Mitfinanzierung von Weiterbildungen).</w:t>
            </w:r>
          </w:p>
        </w:tc>
        <w:tc>
          <w:tcPr>
            <w:tcW w:w="1343" w:type="dxa"/>
          </w:tcPr>
          <w:p w14:paraId="63138DCE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3553C833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07F7645D" w14:textId="6A340CE3" w:rsidTr="00D457C6">
        <w:tc>
          <w:tcPr>
            <w:tcW w:w="7543" w:type="dxa"/>
          </w:tcPr>
          <w:p w14:paraId="3F3C50E0" w14:textId="7CEF9140" w:rsidR="00127419" w:rsidRPr="00E12550" w:rsidRDefault="00127419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Wertschätzung: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Wertschätzung gegenüber Arbeitnehmenden auf operativer (z.B. Betriebsleiter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/-in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) und strategischer Ebene (</w:t>
            </w:r>
            <w:r w:rsidR="00923F72">
              <w:rPr>
                <w:rFonts w:asciiTheme="minorHAnsi" w:hAnsiTheme="minorHAnsi" w:cstheme="minorHAnsi"/>
                <w:sz w:val="22"/>
                <w:szCs w:val="22"/>
              </w:rPr>
              <w:t>Arbeitgeb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er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>/-in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B32811">
              <w:rPr>
                <w:rFonts w:asciiTheme="minorHAnsi" w:hAnsiTheme="minorHAnsi" w:cstheme="minorHAnsi"/>
                <w:sz w:val="22"/>
                <w:szCs w:val="22"/>
              </w:rPr>
              <w:t xml:space="preserve"> erhöhen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 Teamgeist und gutes Arbeitsklima fördern.</w:t>
            </w:r>
            <w:r w:rsidR="00923F72">
              <w:rPr>
                <w:rFonts w:asciiTheme="minorHAnsi" w:hAnsiTheme="minorHAnsi" w:cstheme="minorHAnsi"/>
                <w:sz w:val="22"/>
                <w:szCs w:val="22"/>
              </w:rPr>
              <w:t xml:space="preserve"> Teambildung 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findet </w:t>
            </w:r>
            <w:r w:rsidR="00923F72">
              <w:rPr>
                <w:rFonts w:asciiTheme="minorHAnsi" w:hAnsiTheme="minorHAnsi" w:cstheme="minorHAnsi"/>
                <w:sz w:val="22"/>
                <w:szCs w:val="22"/>
              </w:rPr>
              <w:t>statt?</w:t>
            </w:r>
          </w:p>
        </w:tc>
        <w:tc>
          <w:tcPr>
            <w:tcW w:w="1343" w:type="dxa"/>
          </w:tcPr>
          <w:p w14:paraId="670731BC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69DF61CA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6C40BD67" w14:textId="39B76FDB" w:rsidTr="00D457C6">
        <w:tc>
          <w:tcPr>
            <w:tcW w:w="7543" w:type="dxa"/>
          </w:tcPr>
          <w:p w14:paraId="38D20619" w14:textId="2E8BA660" w:rsidR="00127419" w:rsidRPr="00E12550" w:rsidRDefault="0044230C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27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*: </w:t>
            </w:r>
            <w:r w:rsidR="008D43EB" w:rsidRPr="003C59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Zwangspausen: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>Wir haben eine gerechte Lösung zur Bewältigung von Zwangspausen</w:t>
            </w:r>
            <w:r w:rsidR="00A70C01">
              <w:rPr>
                <w:rFonts w:asciiTheme="minorHAnsi" w:hAnsiTheme="minorHAnsi" w:cstheme="minorHAnsi"/>
                <w:sz w:val="22"/>
                <w:szCs w:val="22"/>
              </w:rPr>
              <w:t>, sowohl arbeitgeberbedingte (Schlechtwetter, Auftragsengpass, u.a.)</w:t>
            </w:r>
            <w:r w:rsidR="00E43EE0">
              <w:rPr>
                <w:rFonts w:asciiTheme="minorHAnsi" w:hAnsiTheme="minorHAnsi" w:cstheme="minorHAnsi"/>
                <w:sz w:val="22"/>
                <w:szCs w:val="22"/>
              </w:rPr>
              <w:t xml:space="preserve"> wie </w:t>
            </w:r>
            <w:r w:rsidR="00A70C01">
              <w:rPr>
                <w:rFonts w:asciiTheme="minorHAnsi" w:hAnsiTheme="minorHAnsi" w:cstheme="minorHAnsi"/>
                <w:sz w:val="22"/>
                <w:szCs w:val="22"/>
              </w:rPr>
              <w:t>auch arbeitnehmerbedingte (familiäre Pflichten, private Termine, u.a.).</w:t>
            </w:r>
          </w:p>
        </w:tc>
        <w:tc>
          <w:tcPr>
            <w:tcW w:w="1343" w:type="dxa"/>
          </w:tcPr>
          <w:p w14:paraId="5786AE08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4D4AE67F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A5191" w:rsidRPr="00E12550" w14:paraId="403C06BA" w14:textId="77777777" w:rsidTr="00D457C6">
        <w:tc>
          <w:tcPr>
            <w:tcW w:w="7543" w:type="dxa"/>
          </w:tcPr>
          <w:p w14:paraId="7EAA3168" w14:textId="77777777" w:rsidR="002A5191" w:rsidRDefault="002A5191" w:rsidP="002A5191">
            <w:pPr>
              <w:tabs>
                <w:tab w:val="left" w:pos="567"/>
              </w:tabs>
              <w:spacing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43" w:type="dxa"/>
          </w:tcPr>
          <w:p w14:paraId="62365EC9" w14:textId="77777777" w:rsidR="002A5191" w:rsidRPr="00E12550" w:rsidRDefault="002A5191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5ADF3689" w14:textId="77777777" w:rsidR="002A5191" w:rsidRPr="00E12550" w:rsidRDefault="002A5191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78B27021" w14:textId="4D7969FB" w:rsidTr="00D457C6">
        <w:tc>
          <w:tcPr>
            <w:tcW w:w="7543" w:type="dxa"/>
          </w:tcPr>
          <w:p w14:paraId="0AAF0DD6" w14:textId="77777777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 w:rsidRPr="00E12550">
              <w:lastRenderedPageBreak/>
              <w:t xml:space="preserve">Handlungsfeld 3: Personalentwicklung </w:t>
            </w:r>
          </w:p>
        </w:tc>
        <w:tc>
          <w:tcPr>
            <w:tcW w:w="1343" w:type="dxa"/>
          </w:tcPr>
          <w:p w14:paraId="017F25B0" w14:textId="61324EB0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>
              <w:t>Handlungs-bedarf?</w:t>
            </w:r>
          </w:p>
        </w:tc>
        <w:tc>
          <w:tcPr>
            <w:tcW w:w="5993" w:type="dxa"/>
          </w:tcPr>
          <w:p w14:paraId="45E3A5D7" w14:textId="6201A940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>
              <w:t>Konkrete Massnahmen</w:t>
            </w:r>
          </w:p>
        </w:tc>
      </w:tr>
      <w:tr w:rsidR="00127419" w:rsidRPr="00E12550" w14:paraId="293B3B8D" w14:textId="495DF2E9" w:rsidTr="00D457C6">
        <w:tc>
          <w:tcPr>
            <w:tcW w:w="7543" w:type="dxa"/>
          </w:tcPr>
          <w:p w14:paraId="70849454" w14:textId="7BB5C6F6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Individuelle Entwicklungsplanung: </w:t>
            </w:r>
            <w:r w:rsidR="00A70C01">
              <w:rPr>
                <w:rFonts w:asciiTheme="minorHAnsi" w:hAnsiTheme="minorHAnsi" w:cstheme="minorHAnsi"/>
                <w:sz w:val="22"/>
                <w:szCs w:val="22"/>
              </w:rPr>
              <w:t>Qualitäten der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 xml:space="preserve"> einzelnen</w:t>
            </w:r>
            <w:r w:rsidR="00A70C01"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Mitarbeitende</w:t>
            </w:r>
            <w:r w:rsidR="00A70C01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erkennen, fördern und innerbetriebliche </w:t>
            </w:r>
            <w:r w:rsidR="00923F72">
              <w:rPr>
                <w:rFonts w:asciiTheme="minorHAnsi" w:hAnsiTheme="minorHAnsi" w:cstheme="minorHAnsi"/>
                <w:sz w:val="22"/>
                <w:szCs w:val="22"/>
              </w:rPr>
              <w:t xml:space="preserve">oder gar weitere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Entwicklungen ermöglichen (z.B. (Teil-)Verantwor</w:t>
            </w:r>
            <w:r w:rsidR="00974209">
              <w:rPr>
                <w:rFonts w:asciiTheme="minorHAnsi" w:hAnsiTheme="minorHAnsi" w:cstheme="minorHAnsi"/>
                <w:sz w:val="22"/>
                <w:szCs w:val="22"/>
              </w:rPr>
              <w:t>tlichkeiten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weitergeben, Stellvertretungen aufbauen).</w:t>
            </w:r>
          </w:p>
        </w:tc>
        <w:tc>
          <w:tcPr>
            <w:tcW w:w="1343" w:type="dxa"/>
          </w:tcPr>
          <w:p w14:paraId="6AF24BEE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343CAB43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5C37BD9E" w14:textId="56100B4D" w:rsidTr="00D457C6">
        <w:tc>
          <w:tcPr>
            <w:tcW w:w="7543" w:type="dxa"/>
          </w:tcPr>
          <w:p w14:paraId="7B21D6BB" w14:textId="75131B3B" w:rsidR="00127419" w:rsidRPr="00DB37BF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M32: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8D43EB" w:rsidRPr="003C59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Individuum: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>Wir s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ehen Mitarbeitende mit ihren individuellen Möglichkeiten und Bedürfnissen, </w:t>
            </w:r>
            <w:r w:rsidRPr="00DB37BF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holen diese ab und entwickeln sie gemeinsam (persönliche Werte, Sinn der Arbeit)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3C4201ED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408E7911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018FDBA5" w14:textId="77777777" w:rsidTr="00D457C6">
        <w:tc>
          <w:tcPr>
            <w:tcW w:w="7543" w:type="dxa"/>
          </w:tcPr>
          <w:p w14:paraId="1ADED3D7" w14:textId="3466063F" w:rsidR="00127419" w:rsidRPr="00DB37BF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M33: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8D43EB" w:rsidRPr="003C59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Kontaktpflege: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ns 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 xml:space="preserve">interessieren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ehemalige Mitarbeitende und deren berufliche Zukunft und 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 xml:space="preserve">wir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zeige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 dies</w:t>
            </w:r>
            <w:r w:rsidR="006E3FE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71718F5B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2C95955D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76FC533E" w14:textId="5B20B5E2" w:rsidTr="00D457C6">
        <w:tc>
          <w:tcPr>
            <w:tcW w:w="7543" w:type="dxa"/>
          </w:tcPr>
          <w:p w14:paraId="626926A4" w14:textId="39E565BA" w:rsidR="00127419" w:rsidRPr="00DB37BF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34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Nachwuchsplanung: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Pensionierungen oder andere Weggänge frühzeitig erkennen und Nachwuchs aufbauen. Ausschreibungen frühzeitig tätigen und mit der finanziellen Unterstützung von (berufsbegleitenden) Weiterbildungen (z.B. zum Seilkraneinsatzleiter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>/-in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/Förster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>/in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 xml:space="preserve"> verknüpfen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6574DD7F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10EE871B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26D46565" w14:textId="634C16A1" w:rsidTr="00D457C6">
        <w:tc>
          <w:tcPr>
            <w:tcW w:w="7543" w:type="dxa"/>
          </w:tcPr>
          <w:p w14:paraId="4D829D2B" w14:textId="0C2CF3FC" w:rsidR="00127419" w:rsidRPr="00DB37BF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M35: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8D43EB" w:rsidRPr="003C59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Berufswerbung: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E571E">
              <w:rPr>
                <w:rFonts w:asciiTheme="minorHAnsi" w:hAnsiTheme="minorHAnsi" w:cstheme="minorHAnsi"/>
                <w:sz w:val="22"/>
                <w:szCs w:val="22"/>
              </w:rPr>
              <w:t>W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ir </w:t>
            </w:r>
            <w:r w:rsidR="00DE571E">
              <w:rPr>
                <w:rFonts w:asciiTheme="minorHAnsi" w:hAnsiTheme="minorHAnsi" w:cstheme="minorHAnsi"/>
                <w:sz w:val="22"/>
                <w:szCs w:val="22"/>
              </w:rPr>
              <w:t>b</w:t>
            </w:r>
            <w:r w:rsidR="00DE571E"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ieten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potenziell </w:t>
            </w:r>
            <w:r w:rsidR="00DE571E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nteressierten Schülerinnen und Schülern 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 xml:space="preserve">die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Möglichkeit eines Berufseinblicks oder wecken durch Angebote und Kommunikation gar Interesse bei vorab uninteressierten Schülerinnen und Schülern (</w:t>
            </w:r>
            <w:r w:rsidR="00E9371D">
              <w:rPr>
                <w:rFonts w:asciiTheme="minorHAnsi" w:hAnsiTheme="minorHAnsi" w:cstheme="minorHAnsi"/>
                <w:sz w:val="22"/>
                <w:szCs w:val="22"/>
              </w:rPr>
              <w:t xml:space="preserve">Schulbesuche,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Arbeitsnachmittage, Natureinsatz bewusst für Schülergruppen, direktes Ansprechen/Motivieren</w:t>
            </w:r>
            <w:r w:rsidR="00E9371D">
              <w:rPr>
                <w:rFonts w:asciiTheme="minorHAnsi" w:hAnsiTheme="minorHAnsi" w:cstheme="minorHAnsi"/>
                <w:sz w:val="22"/>
                <w:szCs w:val="22"/>
              </w:rPr>
              <w:t>, Schnupperlehre, Ferienpass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DE571E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5668344F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790D0330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411976D0" w14:textId="03404D70" w:rsidTr="00D457C6">
        <w:tc>
          <w:tcPr>
            <w:tcW w:w="7543" w:type="dxa"/>
          </w:tcPr>
          <w:p w14:paraId="3D42A750" w14:textId="5776CF39" w:rsidR="00127419" w:rsidRPr="00DB37BF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M3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DB37B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Älterwerden: 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 xml:space="preserve">Das Älterwerden erkennen, thematisieren, planen und unterstützen. Darauf hinarbeiten, dass gute Mitarbeitende im Beruf bleiben </w:t>
            </w:r>
            <w:r w:rsidR="000E48EA">
              <w:rPr>
                <w:rFonts w:asciiTheme="minorHAnsi" w:hAnsiTheme="minorHAnsi" w:cstheme="minorHAnsi"/>
                <w:sz w:val="22"/>
                <w:szCs w:val="22"/>
              </w:rPr>
              <w:t xml:space="preserve">oder Funktionen </w:t>
            </w:r>
            <w:r w:rsidR="00120027">
              <w:rPr>
                <w:rFonts w:asciiTheme="minorHAnsi" w:hAnsiTheme="minorHAnsi" w:cstheme="minorHAnsi"/>
                <w:sz w:val="22"/>
                <w:szCs w:val="22"/>
              </w:rPr>
              <w:t xml:space="preserve">innerhalb der Branche </w:t>
            </w:r>
            <w:r w:rsidR="000E48EA">
              <w:rPr>
                <w:rFonts w:asciiTheme="minorHAnsi" w:hAnsiTheme="minorHAnsi" w:cstheme="minorHAnsi"/>
                <w:sz w:val="22"/>
                <w:szCs w:val="22"/>
              </w:rPr>
              <w:t>wechseln</w:t>
            </w:r>
            <w:r w:rsidR="0012002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20027" w:rsidRPr="00DB37BF">
              <w:rPr>
                <w:rFonts w:asciiTheme="minorHAnsi" w:hAnsiTheme="minorHAnsi" w:cstheme="minorHAnsi"/>
                <w:sz w:val="22"/>
                <w:szCs w:val="22"/>
              </w:rPr>
              <w:t>können</w:t>
            </w:r>
            <w:r w:rsidRPr="00DB37BF">
              <w:rPr>
                <w:rFonts w:asciiTheme="minorHAnsi" w:hAnsiTheme="minorHAnsi" w:cstheme="minorHAnsi"/>
                <w:sz w:val="22"/>
                <w:szCs w:val="22"/>
              </w:rPr>
              <w:t>. Individuelle Weiterbildungsmöglichkeiten anbieten/gemeinsam entwickeln.</w:t>
            </w:r>
            <w:r w:rsidR="000E48EA">
              <w:rPr>
                <w:rFonts w:asciiTheme="minorHAnsi" w:hAnsiTheme="minorHAnsi" w:cstheme="minorHAnsi"/>
                <w:sz w:val="22"/>
                <w:szCs w:val="22"/>
              </w:rPr>
              <w:t xml:space="preserve"> Frühpensionierung ist bei uns möglich.</w:t>
            </w:r>
          </w:p>
        </w:tc>
        <w:tc>
          <w:tcPr>
            <w:tcW w:w="1343" w:type="dxa"/>
          </w:tcPr>
          <w:p w14:paraId="2E54907B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54E7850C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0CCECAAE" w14:textId="1A7E38B5" w:rsidTr="00D457C6">
        <w:tc>
          <w:tcPr>
            <w:tcW w:w="7543" w:type="dxa"/>
          </w:tcPr>
          <w:p w14:paraId="066FDF1B" w14:textId="0DC7F2D9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37</w:t>
            </w:r>
            <w:r w:rsidR="000E48E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Kommunikation: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20027">
              <w:rPr>
                <w:rFonts w:asciiTheme="minorHAnsi" w:hAnsiTheme="minorHAnsi" w:cstheme="minorHAnsi"/>
                <w:sz w:val="22"/>
                <w:szCs w:val="22"/>
              </w:rPr>
              <w:t>W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ir </w:t>
            </w:r>
            <w:r w:rsidR="00120027">
              <w:rPr>
                <w:rFonts w:asciiTheme="minorHAnsi" w:hAnsiTheme="minorHAnsi" w:cstheme="minorHAnsi"/>
                <w:sz w:val="22"/>
                <w:szCs w:val="22"/>
              </w:rPr>
              <w:t xml:space="preserve">vermitteln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aktiv ein positives Bild unserer Berufe wie -&gt; Arbeit an der frischen Luft, Teamwork, </w:t>
            </w:r>
            <w:r w:rsidR="00AB1027">
              <w:rPr>
                <w:rFonts w:asciiTheme="minorHAnsi" w:hAnsiTheme="minorHAnsi" w:cstheme="minorHAnsi"/>
                <w:sz w:val="22"/>
                <w:szCs w:val="22"/>
              </w:rPr>
              <w:t xml:space="preserve">Technik,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Resultate sehen, Beitrag für eine intakte Natur und hohe Biodiversität</w:t>
            </w:r>
            <w:r w:rsidR="001A3D24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03F5F3AD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775232B8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29E050F2" w14:textId="2770BB2D" w:rsidTr="00D457C6">
        <w:tc>
          <w:tcPr>
            <w:tcW w:w="7543" w:type="dxa"/>
          </w:tcPr>
          <w:p w14:paraId="74422DB4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43" w:type="dxa"/>
          </w:tcPr>
          <w:p w14:paraId="327260AB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2AC96A6A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DE21AE5" w14:textId="77777777" w:rsidR="00A61FCC" w:rsidRDefault="00A61FCC"/>
    <w:tbl>
      <w:tblPr>
        <w:tblStyle w:val="Tabellenraster"/>
        <w:tblW w:w="14879" w:type="dxa"/>
        <w:tblLook w:val="04A0" w:firstRow="1" w:lastRow="0" w:firstColumn="1" w:lastColumn="0" w:noHBand="0" w:noVBand="1"/>
      </w:tblPr>
      <w:tblGrid>
        <w:gridCol w:w="7543"/>
        <w:gridCol w:w="1343"/>
        <w:gridCol w:w="5993"/>
      </w:tblGrid>
      <w:tr w:rsidR="00127419" w:rsidRPr="00E12550" w14:paraId="714D647E" w14:textId="0C043FC6" w:rsidTr="00D457C6">
        <w:tc>
          <w:tcPr>
            <w:tcW w:w="7543" w:type="dxa"/>
          </w:tcPr>
          <w:p w14:paraId="1D8E25D0" w14:textId="77777777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 w:rsidRPr="00E12550">
              <w:t>Handlungsfeld 4: Betriebsstrukturen modernisieren</w:t>
            </w:r>
          </w:p>
        </w:tc>
        <w:tc>
          <w:tcPr>
            <w:tcW w:w="1343" w:type="dxa"/>
          </w:tcPr>
          <w:p w14:paraId="5A2E0B48" w14:textId="14BD7A52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>
              <w:t>Handlungs-bedarf?</w:t>
            </w:r>
          </w:p>
        </w:tc>
        <w:tc>
          <w:tcPr>
            <w:tcW w:w="5993" w:type="dxa"/>
          </w:tcPr>
          <w:p w14:paraId="1A0F4B8D" w14:textId="440A4766" w:rsidR="00127419" w:rsidRPr="00E12550" w:rsidRDefault="00127419" w:rsidP="00127419">
            <w:pPr>
              <w:pStyle w:val="berschrift3"/>
              <w:tabs>
                <w:tab w:val="left" w:pos="567"/>
              </w:tabs>
            </w:pPr>
            <w:r>
              <w:t>Konkrete Massnahmen</w:t>
            </w:r>
          </w:p>
        </w:tc>
      </w:tr>
      <w:tr w:rsidR="00127419" w:rsidRPr="00E12550" w14:paraId="622CB2F3" w14:textId="57D211AD" w:rsidTr="00D457C6">
        <w:tc>
          <w:tcPr>
            <w:tcW w:w="7543" w:type="dxa"/>
          </w:tcPr>
          <w:p w14:paraId="41151E00" w14:textId="1F9425F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062CE7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Strukturen verbessern: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Bessere Strukturen durch Zusammenarbeit, Verbünde oder Zusammenschlüsse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 xml:space="preserve"> schaffen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. Dadurch ergeben sich für Mitarbeitende mehr </w:t>
            </w:r>
            <w:r w:rsidR="00A465F5">
              <w:rPr>
                <w:rFonts w:asciiTheme="minorHAnsi" w:hAnsiTheme="minorHAnsi" w:cstheme="minorHAnsi"/>
                <w:sz w:val="22"/>
                <w:szCs w:val="22"/>
              </w:rPr>
              <w:t>attraktive Perspektiven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7646A20C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30FCEF31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31B2C27D" w14:textId="7271005E" w:rsidTr="00D457C6">
        <w:tc>
          <w:tcPr>
            <w:tcW w:w="7543" w:type="dxa"/>
          </w:tcPr>
          <w:p w14:paraId="67DA0305" w14:textId="347C8E08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062CE7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Betriebsmanagement modernisieren: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Mitarbeitende 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>öfter</w:t>
            </w:r>
            <w:r w:rsidRPr="005F78EC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in 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>die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Planung und Ausführung</w:t>
            </w:r>
            <w:r w:rsidR="005F78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26389">
              <w:rPr>
                <w:rFonts w:asciiTheme="minorHAnsi" w:hAnsiTheme="minorHAnsi" w:cstheme="minorHAnsi"/>
                <w:sz w:val="22"/>
                <w:szCs w:val="22"/>
              </w:rPr>
              <w:t>einbeziehen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 Mitarbeitende vermehrt zum Mitdenken anregen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 Verantwortung übertragen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 Poten</w:t>
            </w:r>
            <w:r w:rsidR="00120027">
              <w:rPr>
                <w:rFonts w:asciiTheme="minorHAnsi" w:hAnsiTheme="minorHAnsi" w:cstheme="minorHAnsi"/>
                <w:sz w:val="22"/>
                <w:szCs w:val="22"/>
              </w:rPr>
              <w:t>z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ial der Mitarbeitenden besser </w:t>
            </w:r>
            <w:r w:rsidR="00A465F5">
              <w:rPr>
                <w:rFonts w:asciiTheme="minorHAnsi" w:hAnsiTheme="minorHAnsi" w:cstheme="minorHAnsi"/>
                <w:sz w:val="22"/>
                <w:szCs w:val="22"/>
              </w:rPr>
              <w:t>abholen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1343" w:type="dxa"/>
          </w:tcPr>
          <w:p w14:paraId="018C4311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7428009E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625BBAC2" w14:textId="3DACB1F2" w:rsidTr="00D457C6">
        <w:tc>
          <w:tcPr>
            <w:tcW w:w="7543" w:type="dxa"/>
          </w:tcPr>
          <w:p w14:paraId="31DC0FED" w14:textId="59DF845C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062CE7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3: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1255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Grüne Branche: 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Synergien mit der 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«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Grünen Branche</w:t>
            </w:r>
            <w:r w:rsidR="008D43EB">
              <w:rPr>
                <w:rFonts w:asciiTheme="minorHAnsi" w:hAnsiTheme="minorHAnsi" w:cstheme="minorHAnsi"/>
                <w:sz w:val="22"/>
                <w:szCs w:val="22"/>
              </w:rPr>
              <w:t>»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 xml:space="preserve"> erkennen und nutzen. Durchlässigkeiten zwischen den einzelnen Berufen </w:t>
            </w:r>
            <w:r w:rsidR="00A465F5">
              <w:rPr>
                <w:rFonts w:asciiTheme="minorHAnsi" w:hAnsiTheme="minorHAnsi" w:cstheme="minorHAnsi"/>
                <w:sz w:val="22"/>
                <w:szCs w:val="22"/>
              </w:rPr>
              <w:t>verbessern</w:t>
            </w:r>
            <w:r w:rsidRPr="00E1255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062C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343" w:type="dxa"/>
          </w:tcPr>
          <w:p w14:paraId="72820EC8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25337731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27419" w:rsidRPr="00E12550" w14:paraId="6AD259AC" w14:textId="42706A51" w:rsidTr="00D457C6">
        <w:tc>
          <w:tcPr>
            <w:tcW w:w="7543" w:type="dxa"/>
          </w:tcPr>
          <w:p w14:paraId="74187F23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43" w:type="dxa"/>
          </w:tcPr>
          <w:p w14:paraId="36B6FA92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93" w:type="dxa"/>
          </w:tcPr>
          <w:p w14:paraId="6DAB8542" w14:textId="77777777" w:rsidR="00127419" w:rsidRPr="00E12550" w:rsidRDefault="00127419" w:rsidP="00127419">
            <w:pPr>
              <w:tabs>
                <w:tab w:val="left" w:pos="567"/>
              </w:tabs>
              <w:spacing w:after="0" w:line="300" w:lineRule="exac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4445820" w14:textId="6C78783B" w:rsidR="0024759C" w:rsidRPr="00DB37BF" w:rsidRDefault="0024759C" w:rsidP="0024759C">
      <w:pPr>
        <w:tabs>
          <w:tab w:val="left" w:pos="567"/>
        </w:tabs>
        <w:spacing w:after="0" w:line="300" w:lineRule="exact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031AF8C3" w14:textId="25FE629E" w:rsidR="00EE5E6B" w:rsidRDefault="00EE5E6B" w:rsidP="00EE5E6B">
      <w:pPr>
        <w:tabs>
          <w:tab w:val="left" w:pos="567"/>
        </w:tabs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*Die mit Stern markierten Punkte wurden zu den Ansätzen des ODA Wald CH Berichtes </w:t>
      </w:r>
      <w:r w:rsidR="008D43EB">
        <w:rPr>
          <w:rFonts w:asciiTheme="minorHAnsi" w:hAnsiTheme="minorHAnsi" w:cstheme="minorHAnsi"/>
          <w:sz w:val="22"/>
          <w:szCs w:val="22"/>
        </w:rPr>
        <w:t>von der</w:t>
      </w:r>
      <w:r w:rsidR="00235922">
        <w:rPr>
          <w:rFonts w:asciiTheme="minorHAnsi" w:hAnsiTheme="minorHAnsi" w:cstheme="minorHAnsi"/>
          <w:sz w:val="22"/>
          <w:szCs w:val="22"/>
        </w:rPr>
        <w:t xml:space="preserve"> Forstpersonalkommission</w:t>
      </w:r>
      <w:r w:rsidR="008D43EB">
        <w:rPr>
          <w:rFonts w:asciiTheme="minorHAnsi" w:hAnsiTheme="minorHAnsi" w:cstheme="minorHAnsi"/>
          <w:sz w:val="22"/>
          <w:szCs w:val="22"/>
        </w:rPr>
        <w:t xml:space="preserve"> FOPEKO </w:t>
      </w:r>
      <w:r w:rsidR="00235922">
        <w:rPr>
          <w:rFonts w:asciiTheme="minorHAnsi" w:hAnsiTheme="minorHAnsi" w:cstheme="minorHAnsi"/>
          <w:sz w:val="22"/>
          <w:szCs w:val="22"/>
        </w:rPr>
        <w:t xml:space="preserve">des Vereins </w:t>
      </w:r>
      <w:r w:rsidR="007F5272">
        <w:rPr>
          <w:rFonts w:asciiTheme="minorHAnsi" w:hAnsiTheme="minorHAnsi" w:cstheme="minorHAnsi"/>
          <w:sz w:val="22"/>
          <w:szCs w:val="22"/>
        </w:rPr>
        <w:t xml:space="preserve">GR Wald </w:t>
      </w:r>
      <w:r>
        <w:rPr>
          <w:rFonts w:asciiTheme="minorHAnsi" w:hAnsiTheme="minorHAnsi" w:cstheme="minorHAnsi"/>
          <w:sz w:val="22"/>
          <w:szCs w:val="22"/>
        </w:rPr>
        <w:t xml:space="preserve">ergänzt. </w:t>
      </w:r>
    </w:p>
    <w:p w14:paraId="3691FE10" w14:textId="0C9B2C23" w:rsidR="00DB37BF" w:rsidRPr="00EE5E6B" w:rsidRDefault="00DB37BF" w:rsidP="00EE5E6B">
      <w:pPr>
        <w:tabs>
          <w:tab w:val="left" w:pos="567"/>
        </w:tabs>
        <w:spacing w:after="0" w:line="300" w:lineRule="exact"/>
        <w:rPr>
          <w:rFonts w:asciiTheme="minorHAnsi" w:hAnsiTheme="minorHAnsi" w:cstheme="minorHAnsi"/>
          <w:sz w:val="22"/>
          <w:szCs w:val="22"/>
        </w:rPr>
      </w:pPr>
      <w:r w:rsidRPr="00EE5E6B">
        <w:rPr>
          <w:rFonts w:asciiTheme="minorHAnsi" w:hAnsiTheme="minorHAnsi" w:cstheme="minorHAnsi"/>
          <w:sz w:val="22"/>
          <w:szCs w:val="22"/>
        </w:rPr>
        <w:t xml:space="preserve">Mehr Informationen zum Thema Fachkräftemangel </w:t>
      </w:r>
      <w:r w:rsidR="00235922">
        <w:rPr>
          <w:rFonts w:asciiTheme="minorHAnsi" w:hAnsiTheme="minorHAnsi" w:cstheme="minorHAnsi"/>
          <w:sz w:val="22"/>
          <w:szCs w:val="22"/>
        </w:rPr>
        <w:t xml:space="preserve">speziell </w:t>
      </w:r>
      <w:r w:rsidRPr="00EE5E6B">
        <w:rPr>
          <w:rFonts w:asciiTheme="minorHAnsi" w:hAnsiTheme="minorHAnsi" w:cstheme="minorHAnsi"/>
          <w:sz w:val="22"/>
          <w:szCs w:val="22"/>
        </w:rPr>
        <w:t xml:space="preserve">in Graubünden finden Sie </w:t>
      </w:r>
      <w:r w:rsidR="007F5272">
        <w:rPr>
          <w:rFonts w:asciiTheme="minorHAnsi" w:hAnsiTheme="minorHAnsi" w:cstheme="minorHAnsi"/>
          <w:sz w:val="22"/>
          <w:szCs w:val="22"/>
        </w:rPr>
        <w:t xml:space="preserve">unter den News </w:t>
      </w:r>
      <w:r w:rsidRPr="00EE5E6B">
        <w:rPr>
          <w:rFonts w:asciiTheme="minorHAnsi" w:hAnsiTheme="minorHAnsi" w:cstheme="minorHAnsi"/>
          <w:sz w:val="22"/>
          <w:szCs w:val="22"/>
        </w:rPr>
        <w:t xml:space="preserve">auf </w:t>
      </w:r>
      <w:hyperlink r:id="rId12" w:history="1">
        <w:r w:rsidR="00235922" w:rsidRPr="00235922">
          <w:rPr>
            <w:rStyle w:val="Hyperlink"/>
            <w:rFonts w:asciiTheme="minorHAnsi" w:hAnsiTheme="minorHAnsi" w:cstheme="minorHAnsi"/>
            <w:sz w:val="22"/>
            <w:szCs w:val="22"/>
          </w:rPr>
          <w:t>graubuendenwald.ch</w:t>
        </w:r>
      </w:hyperlink>
      <w:r w:rsidR="00235922">
        <w:rPr>
          <w:rFonts w:asciiTheme="minorHAnsi" w:hAnsiTheme="minorHAnsi" w:cstheme="minorHAnsi"/>
          <w:sz w:val="22"/>
          <w:szCs w:val="22"/>
        </w:rPr>
        <w:t xml:space="preserve"> oder Aktuelles auf </w:t>
      </w:r>
      <w:hyperlink r:id="rId13" w:history="1">
        <w:r w:rsidR="00235922" w:rsidRPr="00235922">
          <w:rPr>
            <w:rStyle w:val="Hyperlink"/>
            <w:rFonts w:asciiTheme="minorHAnsi" w:hAnsiTheme="minorHAnsi" w:cstheme="minorHAnsi"/>
            <w:sz w:val="22"/>
            <w:szCs w:val="22"/>
          </w:rPr>
          <w:t>selva-gr.ch</w:t>
        </w:r>
      </w:hyperlink>
      <w:r w:rsidRPr="00EE5E6B">
        <w:rPr>
          <w:rFonts w:asciiTheme="minorHAnsi" w:hAnsiTheme="minorHAnsi" w:cstheme="minorHAnsi"/>
          <w:sz w:val="22"/>
          <w:szCs w:val="22"/>
        </w:rPr>
        <w:t>.</w:t>
      </w:r>
    </w:p>
    <w:p w14:paraId="64A96CDD" w14:textId="52C236D2" w:rsidR="00DB37BF" w:rsidRPr="00DB37BF" w:rsidRDefault="00DB37BF" w:rsidP="0024759C">
      <w:pPr>
        <w:tabs>
          <w:tab w:val="left" w:pos="567"/>
        </w:tabs>
        <w:spacing w:after="0" w:line="300" w:lineRule="exact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7FBDFCA3" w14:textId="77777777" w:rsidR="00DB37BF" w:rsidRPr="00DB37BF" w:rsidRDefault="00DB37BF" w:rsidP="0024759C">
      <w:pPr>
        <w:tabs>
          <w:tab w:val="left" w:pos="567"/>
        </w:tabs>
        <w:spacing w:after="0" w:line="300" w:lineRule="exact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6574524E" w14:textId="2EB9F795" w:rsidR="00403E5A" w:rsidRDefault="00403E5A">
      <w:pPr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2D83275" w14:textId="5617C30B" w:rsidR="00FB4373" w:rsidRPr="00CB1E3C" w:rsidRDefault="00FB4373" w:rsidP="0024759C">
      <w:pPr>
        <w:tabs>
          <w:tab w:val="left" w:pos="567"/>
        </w:tabs>
        <w:spacing w:after="0" w:line="300" w:lineRule="exact"/>
        <w:ind w:left="567" w:hanging="567"/>
        <w:rPr>
          <w:rFonts w:asciiTheme="minorHAnsi" w:hAnsiTheme="minorHAnsi" w:cstheme="minorHAnsi"/>
          <w:sz w:val="22"/>
          <w:szCs w:val="22"/>
        </w:rPr>
      </w:pPr>
    </w:p>
    <w:sectPr w:rsidR="00FB4373" w:rsidRPr="00CB1E3C" w:rsidSect="002A5191">
      <w:pgSz w:w="16838" w:h="11906" w:orient="landscape" w:code="9"/>
      <w:pgMar w:top="1843" w:right="1580" w:bottom="1134" w:left="709" w:header="0" w:footer="0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5F348" w14:textId="77777777" w:rsidR="00310339" w:rsidRDefault="00310339" w:rsidP="00EF007D">
      <w:r>
        <w:separator/>
      </w:r>
    </w:p>
  </w:endnote>
  <w:endnote w:type="continuationSeparator" w:id="0">
    <w:p w14:paraId="0EAF4363" w14:textId="77777777" w:rsidR="00310339" w:rsidRDefault="00310339" w:rsidP="00EF0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F5F2A" w14:textId="67EA1023" w:rsidR="003C59BA" w:rsidRDefault="003C59BA">
    <w:pPr>
      <w:pStyle w:val="Fuzeile"/>
      <w:jc w:val="right"/>
    </w:pPr>
  </w:p>
  <w:p w14:paraId="33FADED5" w14:textId="759025C5" w:rsidR="00C04D23" w:rsidRDefault="00C04D23" w:rsidP="00901FD3">
    <w:pPr>
      <w:pStyle w:val="Fuzeile"/>
      <w:ind w:left="-113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CDD00" w14:textId="77777777" w:rsidR="00310339" w:rsidRDefault="00310339" w:rsidP="00EF007D">
      <w:r>
        <w:separator/>
      </w:r>
    </w:p>
  </w:footnote>
  <w:footnote w:type="continuationSeparator" w:id="0">
    <w:p w14:paraId="57E541C3" w14:textId="77777777" w:rsidR="00310339" w:rsidRDefault="00310339" w:rsidP="00EF00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3BB03" w14:textId="77777777" w:rsidR="00C04D23" w:rsidRDefault="00C04D23">
    <w:pPr>
      <w:pStyle w:val="Kopfzeile"/>
    </w:pPr>
  </w:p>
  <w:p w14:paraId="4D3A557B" w14:textId="77777777" w:rsidR="006C42AB" w:rsidRDefault="006C42A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95D75" w14:textId="6D9A2D65" w:rsidR="006C42AB" w:rsidRDefault="0034119F" w:rsidP="00C04D23">
    <w:pPr>
      <w:pStyle w:val="Kopfzeile"/>
      <w:ind w:left="-1134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1F7E152" wp14:editId="00AE5176">
          <wp:simplePos x="0" y="0"/>
          <wp:positionH relativeFrom="column">
            <wp:posOffset>-728717</wp:posOffset>
          </wp:positionH>
          <wp:positionV relativeFrom="paragraph">
            <wp:posOffset>112144</wp:posOffset>
          </wp:positionV>
          <wp:extent cx="2106000" cy="1479600"/>
          <wp:effectExtent l="0" t="0" r="0" b="0"/>
          <wp:wrapTight wrapText="bothSides">
            <wp:wrapPolygon edited="0">
              <wp:start x="6253" y="5006"/>
              <wp:lineTo x="6253" y="14462"/>
              <wp:lineTo x="13679" y="14462"/>
              <wp:lineTo x="17392" y="13906"/>
              <wp:lineTo x="21105" y="11959"/>
              <wp:lineTo x="21105" y="8621"/>
              <wp:lineTo x="19542" y="5840"/>
              <wp:lineTo x="18369" y="5006"/>
              <wp:lineTo x="6253" y="5006"/>
            </wp:wrapPolygon>
          </wp:wrapTight>
          <wp:docPr id="46" name="Grafik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9408"/>
                  <a:stretch/>
                </pic:blipFill>
                <pic:spPr bwMode="auto">
                  <a:xfrm>
                    <a:off x="0" y="0"/>
                    <a:ext cx="2106000" cy="1479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69231887" wp14:editId="17081DC2">
          <wp:simplePos x="0" y="0"/>
          <wp:positionH relativeFrom="column">
            <wp:posOffset>4140392</wp:posOffset>
          </wp:positionH>
          <wp:positionV relativeFrom="paragraph">
            <wp:posOffset>505304</wp:posOffset>
          </wp:positionV>
          <wp:extent cx="2212340" cy="567055"/>
          <wp:effectExtent l="0" t="0" r="0" b="4445"/>
          <wp:wrapTight wrapText="bothSides">
            <wp:wrapPolygon edited="0">
              <wp:start x="0" y="0"/>
              <wp:lineTo x="0" y="21044"/>
              <wp:lineTo x="21389" y="21044"/>
              <wp:lineTo x="21389" y="0"/>
              <wp:lineTo x="0" y="0"/>
            </wp:wrapPolygon>
          </wp:wrapTight>
          <wp:docPr id="47" name="Grafik 47" descr="Ein Bild, das Text, Schrift, Screenshot, weiß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, Schrift, Screenshot, weiß enthält.&#10;&#10;Automatisch generierte Beschreibu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2340" cy="5670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65C62">
      <w:rPr>
        <w:noProof/>
      </w:rPr>
      <w:drawing>
        <wp:anchor distT="0" distB="0" distL="114300" distR="114300" simplePos="0" relativeHeight="251659264" behindDoc="1" locked="0" layoutInCell="1" allowOverlap="1" wp14:anchorId="589FC5C3" wp14:editId="3FA4AD75">
          <wp:simplePos x="0" y="0"/>
          <wp:positionH relativeFrom="column">
            <wp:posOffset>1507298</wp:posOffset>
          </wp:positionH>
          <wp:positionV relativeFrom="paragraph">
            <wp:posOffset>558800</wp:posOffset>
          </wp:positionV>
          <wp:extent cx="2458085" cy="446405"/>
          <wp:effectExtent l="0" t="0" r="0" b="0"/>
          <wp:wrapTight wrapText="bothSides">
            <wp:wrapPolygon edited="0">
              <wp:start x="0" y="0"/>
              <wp:lineTo x="0" y="20279"/>
              <wp:lineTo x="21427" y="20279"/>
              <wp:lineTo x="21427" y="0"/>
              <wp:lineTo x="0" y="0"/>
            </wp:wrapPolygon>
          </wp:wrapTight>
          <wp:docPr id="48" name="Grafik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085" cy="4464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D721B"/>
    <w:multiLevelType w:val="hybridMultilevel"/>
    <w:tmpl w:val="2D823F4A"/>
    <w:lvl w:ilvl="0" w:tplc="A3163054"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268D5"/>
    <w:multiLevelType w:val="hybridMultilevel"/>
    <w:tmpl w:val="EAFA25AA"/>
    <w:lvl w:ilvl="0" w:tplc="09EABA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21144"/>
    <w:multiLevelType w:val="hybridMultilevel"/>
    <w:tmpl w:val="0DA61F1C"/>
    <w:lvl w:ilvl="0" w:tplc="09EABA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9E2647"/>
    <w:multiLevelType w:val="hybridMultilevel"/>
    <w:tmpl w:val="03729A5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054E52"/>
    <w:multiLevelType w:val="hybridMultilevel"/>
    <w:tmpl w:val="7062D3FC"/>
    <w:lvl w:ilvl="0" w:tplc="F0B25F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071298"/>
    <w:multiLevelType w:val="hybridMultilevel"/>
    <w:tmpl w:val="08CE21C8"/>
    <w:lvl w:ilvl="0" w:tplc="0807000F">
      <w:start w:val="1"/>
      <w:numFmt w:val="decimal"/>
      <w:lvlText w:val="%1."/>
      <w:lvlJc w:val="left"/>
      <w:pPr>
        <w:ind w:left="2880" w:hanging="360"/>
      </w:pPr>
    </w:lvl>
    <w:lvl w:ilvl="1" w:tplc="08070019" w:tentative="1">
      <w:start w:val="1"/>
      <w:numFmt w:val="lowerLetter"/>
      <w:lvlText w:val="%2."/>
      <w:lvlJc w:val="left"/>
      <w:pPr>
        <w:ind w:left="3600" w:hanging="360"/>
      </w:pPr>
    </w:lvl>
    <w:lvl w:ilvl="2" w:tplc="0807001B" w:tentative="1">
      <w:start w:val="1"/>
      <w:numFmt w:val="lowerRoman"/>
      <w:lvlText w:val="%3."/>
      <w:lvlJc w:val="right"/>
      <w:pPr>
        <w:ind w:left="4320" w:hanging="180"/>
      </w:pPr>
    </w:lvl>
    <w:lvl w:ilvl="3" w:tplc="0807000F">
      <w:start w:val="1"/>
      <w:numFmt w:val="decimal"/>
      <w:lvlText w:val="%4."/>
      <w:lvlJc w:val="left"/>
      <w:pPr>
        <w:ind w:left="5040" w:hanging="360"/>
      </w:pPr>
    </w:lvl>
    <w:lvl w:ilvl="4" w:tplc="08070019" w:tentative="1">
      <w:start w:val="1"/>
      <w:numFmt w:val="lowerLetter"/>
      <w:lvlText w:val="%5."/>
      <w:lvlJc w:val="left"/>
      <w:pPr>
        <w:ind w:left="5760" w:hanging="360"/>
      </w:pPr>
    </w:lvl>
    <w:lvl w:ilvl="5" w:tplc="0807001B" w:tentative="1">
      <w:start w:val="1"/>
      <w:numFmt w:val="lowerRoman"/>
      <w:lvlText w:val="%6."/>
      <w:lvlJc w:val="right"/>
      <w:pPr>
        <w:ind w:left="6480" w:hanging="180"/>
      </w:pPr>
    </w:lvl>
    <w:lvl w:ilvl="6" w:tplc="0807000F" w:tentative="1">
      <w:start w:val="1"/>
      <w:numFmt w:val="decimal"/>
      <w:lvlText w:val="%7."/>
      <w:lvlJc w:val="left"/>
      <w:pPr>
        <w:ind w:left="7200" w:hanging="360"/>
      </w:pPr>
    </w:lvl>
    <w:lvl w:ilvl="7" w:tplc="08070019" w:tentative="1">
      <w:start w:val="1"/>
      <w:numFmt w:val="lowerLetter"/>
      <w:lvlText w:val="%8."/>
      <w:lvlJc w:val="left"/>
      <w:pPr>
        <w:ind w:left="7920" w:hanging="360"/>
      </w:pPr>
    </w:lvl>
    <w:lvl w:ilvl="8" w:tplc="0807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6" w15:restartNumberingAfterBreak="0">
    <w:nsid w:val="31C35192"/>
    <w:multiLevelType w:val="hybridMultilevel"/>
    <w:tmpl w:val="37E83644"/>
    <w:lvl w:ilvl="0" w:tplc="79729AD0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3F4115"/>
    <w:multiLevelType w:val="hybridMultilevel"/>
    <w:tmpl w:val="2C204BD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4424B4"/>
    <w:multiLevelType w:val="hybridMultilevel"/>
    <w:tmpl w:val="C9E4E42C"/>
    <w:lvl w:ilvl="0" w:tplc="9446E2B4">
      <w:start w:val="7000"/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BC4BC8"/>
    <w:multiLevelType w:val="hybridMultilevel"/>
    <w:tmpl w:val="0028603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3268FF"/>
    <w:multiLevelType w:val="hybridMultilevel"/>
    <w:tmpl w:val="4A981B2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B634A8"/>
    <w:multiLevelType w:val="hybridMultilevel"/>
    <w:tmpl w:val="11E839B2"/>
    <w:lvl w:ilvl="0" w:tplc="09D6969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F67469"/>
    <w:multiLevelType w:val="hybridMultilevel"/>
    <w:tmpl w:val="69A2E5DA"/>
    <w:lvl w:ilvl="0" w:tplc="79729AD0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FE3A8B"/>
    <w:multiLevelType w:val="hybridMultilevel"/>
    <w:tmpl w:val="468265B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970C7C"/>
    <w:multiLevelType w:val="hybridMultilevel"/>
    <w:tmpl w:val="43D48618"/>
    <w:lvl w:ilvl="0" w:tplc="09EABA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4F0660"/>
    <w:multiLevelType w:val="hybridMultilevel"/>
    <w:tmpl w:val="35B01F8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513015"/>
    <w:multiLevelType w:val="hybridMultilevel"/>
    <w:tmpl w:val="88DE3C5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F0270B"/>
    <w:multiLevelType w:val="hybridMultilevel"/>
    <w:tmpl w:val="12A0CC9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4847B0"/>
    <w:multiLevelType w:val="hybridMultilevel"/>
    <w:tmpl w:val="B180F754"/>
    <w:lvl w:ilvl="0" w:tplc="09EABA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5D067E"/>
    <w:multiLevelType w:val="hybridMultilevel"/>
    <w:tmpl w:val="5C14FB04"/>
    <w:lvl w:ilvl="0" w:tplc="79729AD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AAD87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163054"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FA8663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68ED8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2A0308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5EC32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F237A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6AB3A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7DC82A05"/>
    <w:multiLevelType w:val="hybridMultilevel"/>
    <w:tmpl w:val="AD7C1A0E"/>
    <w:lvl w:ilvl="0" w:tplc="79729AD0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392BDF"/>
    <w:multiLevelType w:val="hybridMultilevel"/>
    <w:tmpl w:val="89BEBAC4"/>
    <w:lvl w:ilvl="0" w:tplc="79729AD0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2335506">
    <w:abstractNumId w:val="4"/>
  </w:num>
  <w:num w:numId="2" w16cid:durableId="894467831">
    <w:abstractNumId w:val="18"/>
  </w:num>
  <w:num w:numId="3" w16cid:durableId="1734616581">
    <w:abstractNumId w:val="14"/>
  </w:num>
  <w:num w:numId="4" w16cid:durableId="654257327">
    <w:abstractNumId w:val="1"/>
  </w:num>
  <w:num w:numId="5" w16cid:durableId="1857769282">
    <w:abstractNumId w:val="11"/>
  </w:num>
  <w:num w:numId="6" w16cid:durableId="615255761">
    <w:abstractNumId w:val="7"/>
  </w:num>
  <w:num w:numId="7" w16cid:durableId="395979514">
    <w:abstractNumId w:val="13"/>
  </w:num>
  <w:num w:numId="8" w16cid:durableId="862860340">
    <w:abstractNumId w:val="17"/>
  </w:num>
  <w:num w:numId="9" w16cid:durableId="1477406586">
    <w:abstractNumId w:val="15"/>
  </w:num>
  <w:num w:numId="10" w16cid:durableId="1551384262">
    <w:abstractNumId w:val="3"/>
  </w:num>
  <w:num w:numId="11" w16cid:durableId="411240773">
    <w:abstractNumId w:val="10"/>
  </w:num>
  <w:num w:numId="12" w16cid:durableId="500391831">
    <w:abstractNumId w:val="5"/>
  </w:num>
  <w:num w:numId="13" w16cid:durableId="1341815735">
    <w:abstractNumId w:val="9"/>
  </w:num>
  <w:num w:numId="14" w16cid:durableId="799953433">
    <w:abstractNumId w:val="2"/>
  </w:num>
  <w:num w:numId="15" w16cid:durableId="1592204499">
    <w:abstractNumId w:val="8"/>
  </w:num>
  <w:num w:numId="16" w16cid:durableId="2038389246">
    <w:abstractNumId w:val="19"/>
  </w:num>
  <w:num w:numId="17" w16cid:durableId="1685934334">
    <w:abstractNumId w:val="12"/>
  </w:num>
  <w:num w:numId="18" w16cid:durableId="1017584261">
    <w:abstractNumId w:val="0"/>
  </w:num>
  <w:num w:numId="19" w16cid:durableId="1053116873">
    <w:abstractNumId w:val="20"/>
  </w:num>
  <w:num w:numId="20" w16cid:durableId="1296058597">
    <w:abstractNumId w:val="6"/>
  </w:num>
  <w:num w:numId="21" w16cid:durableId="1458337062">
    <w:abstractNumId w:val="21"/>
  </w:num>
  <w:num w:numId="22" w16cid:durableId="1926947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D5A"/>
    <w:rsid w:val="00002ABB"/>
    <w:rsid w:val="00007CF3"/>
    <w:rsid w:val="000107E6"/>
    <w:rsid w:val="0001170F"/>
    <w:rsid w:val="00016E54"/>
    <w:rsid w:val="0002020B"/>
    <w:rsid w:val="000217CE"/>
    <w:rsid w:val="00024E91"/>
    <w:rsid w:val="00033A4E"/>
    <w:rsid w:val="0004167C"/>
    <w:rsid w:val="00041B09"/>
    <w:rsid w:val="000552AC"/>
    <w:rsid w:val="00062CE7"/>
    <w:rsid w:val="0007425D"/>
    <w:rsid w:val="0008126D"/>
    <w:rsid w:val="000A0735"/>
    <w:rsid w:val="000A57BD"/>
    <w:rsid w:val="000B360C"/>
    <w:rsid w:val="000B3BBC"/>
    <w:rsid w:val="000B701A"/>
    <w:rsid w:val="000C4067"/>
    <w:rsid w:val="000E09EB"/>
    <w:rsid w:val="000E48EA"/>
    <w:rsid w:val="000E76F2"/>
    <w:rsid w:val="000F5DE1"/>
    <w:rsid w:val="001025D7"/>
    <w:rsid w:val="00107FB9"/>
    <w:rsid w:val="00114CBD"/>
    <w:rsid w:val="00116452"/>
    <w:rsid w:val="00120027"/>
    <w:rsid w:val="0012024E"/>
    <w:rsid w:val="00127419"/>
    <w:rsid w:val="00135F5C"/>
    <w:rsid w:val="001367D1"/>
    <w:rsid w:val="00136FBE"/>
    <w:rsid w:val="00150310"/>
    <w:rsid w:val="0015333B"/>
    <w:rsid w:val="00156B5B"/>
    <w:rsid w:val="00165175"/>
    <w:rsid w:val="00180D26"/>
    <w:rsid w:val="00195471"/>
    <w:rsid w:val="001A3D24"/>
    <w:rsid w:val="001B2C91"/>
    <w:rsid w:val="001C2DDE"/>
    <w:rsid w:val="001C7DFC"/>
    <w:rsid w:val="001D1C80"/>
    <w:rsid w:val="001E7D12"/>
    <w:rsid w:val="001F5566"/>
    <w:rsid w:val="0020521B"/>
    <w:rsid w:val="00210936"/>
    <w:rsid w:val="00210BBE"/>
    <w:rsid w:val="00215F46"/>
    <w:rsid w:val="0021641C"/>
    <w:rsid w:val="0022623E"/>
    <w:rsid w:val="00234079"/>
    <w:rsid w:val="00235922"/>
    <w:rsid w:val="0024759C"/>
    <w:rsid w:val="00247F54"/>
    <w:rsid w:val="002759B7"/>
    <w:rsid w:val="00293F0C"/>
    <w:rsid w:val="002948A9"/>
    <w:rsid w:val="002A006A"/>
    <w:rsid w:val="002A3A3B"/>
    <w:rsid w:val="002A5191"/>
    <w:rsid w:val="002A5562"/>
    <w:rsid w:val="002C4013"/>
    <w:rsid w:val="002C602A"/>
    <w:rsid w:val="002C7D0A"/>
    <w:rsid w:val="002D19E2"/>
    <w:rsid w:val="002D1CFE"/>
    <w:rsid w:val="002E143B"/>
    <w:rsid w:val="002F6E93"/>
    <w:rsid w:val="00305241"/>
    <w:rsid w:val="00310339"/>
    <w:rsid w:val="00313B7C"/>
    <w:rsid w:val="00317A88"/>
    <w:rsid w:val="0032355A"/>
    <w:rsid w:val="0033119A"/>
    <w:rsid w:val="00337142"/>
    <w:rsid w:val="0034119F"/>
    <w:rsid w:val="00343220"/>
    <w:rsid w:val="00345D64"/>
    <w:rsid w:val="00354238"/>
    <w:rsid w:val="003549B4"/>
    <w:rsid w:val="00380BC2"/>
    <w:rsid w:val="0039016A"/>
    <w:rsid w:val="00393074"/>
    <w:rsid w:val="003947DA"/>
    <w:rsid w:val="003A2174"/>
    <w:rsid w:val="003A2B09"/>
    <w:rsid w:val="003A3B90"/>
    <w:rsid w:val="003A524E"/>
    <w:rsid w:val="003A5D3A"/>
    <w:rsid w:val="003A5FD6"/>
    <w:rsid w:val="003B60F7"/>
    <w:rsid w:val="003C59BA"/>
    <w:rsid w:val="003F1A1E"/>
    <w:rsid w:val="00402079"/>
    <w:rsid w:val="00402C7A"/>
    <w:rsid w:val="00403E5A"/>
    <w:rsid w:val="00406F0F"/>
    <w:rsid w:val="00431995"/>
    <w:rsid w:val="004341D7"/>
    <w:rsid w:val="0044230C"/>
    <w:rsid w:val="004474D8"/>
    <w:rsid w:val="00447723"/>
    <w:rsid w:val="00464E6E"/>
    <w:rsid w:val="00467A5E"/>
    <w:rsid w:val="00473051"/>
    <w:rsid w:val="004739E1"/>
    <w:rsid w:val="004768BB"/>
    <w:rsid w:val="00477D28"/>
    <w:rsid w:val="0048286F"/>
    <w:rsid w:val="00483B53"/>
    <w:rsid w:val="004858C8"/>
    <w:rsid w:val="004873E3"/>
    <w:rsid w:val="0049624B"/>
    <w:rsid w:val="004A6A53"/>
    <w:rsid w:val="004B627F"/>
    <w:rsid w:val="004C29AC"/>
    <w:rsid w:val="004C6BDC"/>
    <w:rsid w:val="004C769C"/>
    <w:rsid w:val="004D46FA"/>
    <w:rsid w:val="004D6ADC"/>
    <w:rsid w:val="005008C8"/>
    <w:rsid w:val="00505681"/>
    <w:rsid w:val="005244ED"/>
    <w:rsid w:val="005348F6"/>
    <w:rsid w:val="00541EBB"/>
    <w:rsid w:val="005518C2"/>
    <w:rsid w:val="0055298F"/>
    <w:rsid w:val="005541E7"/>
    <w:rsid w:val="0056237C"/>
    <w:rsid w:val="00566479"/>
    <w:rsid w:val="00572D01"/>
    <w:rsid w:val="00576645"/>
    <w:rsid w:val="005978A9"/>
    <w:rsid w:val="005A546A"/>
    <w:rsid w:val="005B15B9"/>
    <w:rsid w:val="005E23DF"/>
    <w:rsid w:val="005E2DAC"/>
    <w:rsid w:val="005E7C24"/>
    <w:rsid w:val="005F78EC"/>
    <w:rsid w:val="00604010"/>
    <w:rsid w:val="00614939"/>
    <w:rsid w:val="00627131"/>
    <w:rsid w:val="0063145B"/>
    <w:rsid w:val="00631757"/>
    <w:rsid w:val="00647E9D"/>
    <w:rsid w:val="006510E7"/>
    <w:rsid w:val="00652BB5"/>
    <w:rsid w:val="0066458A"/>
    <w:rsid w:val="00676F4A"/>
    <w:rsid w:val="00686BDF"/>
    <w:rsid w:val="00696D7C"/>
    <w:rsid w:val="006A27E4"/>
    <w:rsid w:val="006B1147"/>
    <w:rsid w:val="006B40B9"/>
    <w:rsid w:val="006B63AD"/>
    <w:rsid w:val="006C42AB"/>
    <w:rsid w:val="006C495B"/>
    <w:rsid w:val="006D10C5"/>
    <w:rsid w:val="006D3C9A"/>
    <w:rsid w:val="006D6286"/>
    <w:rsid w:val="006E065C"/>
    <w:rsid w:val="006E3FE3"/>
    <w:rsid w:val="006E6161"/>
    <w:rsid w:val="006F0CF8"/>
    <w:rsid w:val="006F2863"/>
    <w:rsid w:val="006F3E05"/>
    <w:rsid w:val="00702C00"/>
    <w:rsid w:val="007043B6"/>
    <w:rsid w:val="00724456"/>
    <w:rsid w:val="00724B5B"/>
    <w:rsid w:val="00727EC5"/>
    <w:rsid w:val="00732ECB"/>
    <w:rsid w:val="00742439"/>
    <w:rsid w:val="00746C16"/>
    <w:rsid w:val="00757677"/>
    <w:rsid w:val="00767123"/>
    <w:rsid w:val="007718CD"/>
    <w:rsid w:val="00780B84"/>
    <w:rsid w:val="0079387D"/>
    <w:rsid w:val="007A5048"/>
    <w:rsid w:val="007C24A3"/>
    <w:rsid w:val="007C24B6"/>
    <w:rsid w:val="007C28BC"/>
    <w:rsid w:val="007C743C"/>
    <w:rsid w:val="007D629A"/>
    <w:rsid w:val="007D7ABB"/>
    <w:rsid w:val="007E636A"/>
    <w:rsid w:val="007E7882"/>
    <w:rsid w:val="007F5272"/>
    <w:rsid w:val="0080792A"/>
    <w:rsid w:val="00810E81"/>
    <w:rsid w:val="00811059"/>
    <w:rsid w:val="0081195C"/>
    <w:rsid w:val="00824488"/>
    <w:rsid w:val="00830BD1"/>
    <w:rsid w:val="00836154"/>
    <w:rsid w:val="0085107A"/>
    <w:rsid w:val="008609FE"/>
    <w:rsid w:val="00861FCF"/>
    <w:rsid w:val="0086341C"/>
    <w:rsid w:val="0087754F"/>
    <w:rsid w:val="008A3DA5"/>
    <w:rsid w:val="008C2A54"/>
    <w:rsid w:val="008D43EB"/>
    <w:rsid w:val="008E13FB"/>
    <w:rsid w:val="008E1825"/>
    <w:rsid w:val="008F0252"/>
    <w:rsid w:val="00901FD3"/>
    <w:rsid w:val="00905162"/>
    <w:rsid w:val="00905B45"/>
    <w:rsid w:val="0091443C"/>
    <w:rsid w:val="00923F72"/>
    <w:rsid w:val="009279AA"/>
    <w:rsid w:val="00930CB7"/>
    <w:rsid w:val="009319FD"/>
    <w:rsid w:val="00935AD3"/>
    <w:rsid w:val="009373BC"/>
    <w:rsid w:val="00941521"/>
    <w:rsid w:val="00942CAF"/>
    <w:rsid w:val="0094587E"/>
    <w:rsid w:val="00951BB9"/>
    <w:rsid w:val="00973FF9"/>
    <w:rsid w:val="00974209"/>
    <w:rsid w:val="00974B16"/>
    <w:rsid w:val="00974C2C"/>
    <w:rsid w:val="00983A51"/>
    <w:rsid w:val="00985C03"/>
    <w:rsid w:val="00987269"/>
    <w:rsid w:val="00994380"/>
    <w:rsid w:val="00997983"/>
    <w:rsid w:val="009A4E76"/>
    <w:rsid w:val="009A5B58"/>
    <w:rsid w:val="009B51A1"/>
    <w:rsid w:val="009B5A46"/>
    <w:rsid w:val="009C1A8C"/>
    <w:rsid w:val="009C461C"/>
    <w:rsid w:val="009D0957"/>
    <w:rsid w:val="009E0175"/>
    <w:rsid w:val="009F0534"/>
    <w:rsid w:val="009F4679"/>
    <w:rsid w:val="009F58F1"/>
    <w:rsid w:val="009F63AF"/>
    <w:rsid w:val="009F6900"/>
    <w:rsid w:val="00A05209"/>
    <w:rsid w:val="00A0676A"/>
    <w:rsid w:val="00A17155"/>
    <w:rsid w:val="00A17E52"/>
    <w:rsid w:val="00A23B75"/>
    <w:rsid w:val="00A244DE"/>
    <w:rsid w:val="00A327F6"/>
    <w:rsid w:val="00A332CF"/>
    <w:rsid w:val="00A36449"/>
    <w:rsid w:val="00A42FF9"/>
    <w:rsid w:val="00A4545B"/>
    <w:rsid w:val="00A45C53"/>
    <w:rsid w:val="00A465F5"/>
    <w:rsid w:val="00A51947"/>
    <w:rsid w:val="00A61FCC"/>
    <w:rsid w:val="00A66B18"/>
    <w:rsid w:val="00A70C01"/>
    <w:rsid w:val="00A82A6A"/>
    <w:rsid w:val="00A8679C"/>
    <w:rsid w:val="00AA17FD"/>
    <w:rsid w:val="00AB1027"/>
    <w:rsid w:val="00AC4EB3"/>
    <w:rsid w:val="00AF0BBA"/>
    <w:rsid w:val="00AF4701"/>
    <w:rsid w:val="00B32811"/>
    <w:rsid w:val="00B33818"/>
    <w:rsid w:val="00B3437C"/>
    <w:rsid w:val="00B4187D"/>
    <w:rsid w:val="00B47C6C"/>
    <w:rsid w:val="00B50D5A"/>
    <w:rsid w:val="00B531A4"/>
    <w:rsid w:val="00B709CA"/>
    <w:rsid w:val="00B7177C"/>
    <w:rsid w:val="00B7255A"/>
    <w:rsid w:val="00B87CFF"/>
    <w:rsid w:val="00B9571B"/>
    <w:rsid w:val="00B967C2"/>
    <w:rsid w:val="00BA6C9B"/>
    <w:rsid w:val="00BB1B41"/>
    <w:rsid w:val="00BC72B2"/>
    <w:rsid w:val="00BD22B7"/>
    <w:rsid w:val="00BD58EC"/>
    <w:rsid w:val="00C01012"/>
    <w:rsid w:val="00C01E76"/>
    <w:rsid w:val="00C0429A"/>
    <w:rsid w:val="00C04D23"/>
    <w:rsid w:val="00C12C58"/>
    <w:rsid w:val="00C16DA8"/>
    <w:rsid w:val="00C22AFB"/>
    <w:rsid w:val="00C24CEA"/>
    <w:rsid w:val="00C25119"/>
    <w:rsid w:val="00C33430"/>
    <w:rsid w:val="00C37564"/>
    <w:rsid w:val="00C37747"/>
    <w:rsid w:val="00C40838"/>
    <w:rsid w:val="00C40C01"/>
    <w:rsid w:val="00C468DE"/>
    <w:rsid w:val="00C54F23"/>
    <w:rsid w:val="00C57D24"/>
    <w:rsid w:val="00C621EF"/>
    <w:rsid w:val="00C7347B"/>
    <w:rsid w:val="00C775E1"/>
    <w:rsid w:val="00C8094F"/>
    <w:rsid w:val="00C86A47"/>
    <w:rsid w:val="00C9143A"/>
    <w:rsid w:val="00C93096"/>
    <w:rsid w:val="00C966B3"/>
    <w:rsid w:val="00C97F25"/>
    <w:rsid w:val="00CB1E3C"/>
    <w:rsid w:val="00CB618B"/>
    <w:rsid w:val="00CD6BAD"/>
    <w:rsid w:val="00CE2B0C"/>
    <w:rsid w:val="00CE5320"/>
    <w:rsid w:val="00CF2AC1"/>
    <w:rsid w:val="00CF7D30"/>
    <w:rsid w:val="00D03594"/>
    <w:rsid w:val="00D06CBD"/>
    <w:rsid w:val="00D12985"/>
    <w:rsid w:val="00D15550"/>
    <w:rsid w:val="00D31C2B"/>
    <w:rsid w:val="00D37047"/>
    <w:rsid w:val="00D40CF4"/>
    <w:rsid w:val="00D43A1D"/>
    <w:rsid w:val="00D43EB1"/>
    <w:rsid w:val="00D457C6"/>
    <w:rsid w:val="00D65C62"/>
    <w:rsid w:val="00D71519"/>
    <w:rsid w:val="00D74C76"/>
    <w:rsid w:val="00D80116"/>
    <w:rsid w:val="00D8061D"/>
    <w:rsid w:val="00D82625"/>
    <w:rsid w:val="00D86749"/>
    <w:rsid w:val="00D92CF0"/>
    <w:rsid w:val="00DB21EA"/>
    <w:rsid w:val="00DB37BF"/>
    <w:rsid w:val="00DC6626"/>
    <w:rsid w:val="00DD5F03"/>
    <w:rsid w:val="00DE571E"/>
    <w:rsid w:val="00E04233"/>
    <w:rsid w:val="00E06023"/>
    <w:rsid w:val="00E06A37"/>
    <w:rsid w:val="00E107D1"/>
    <w:rsid w:val="00E11B9C"/>
    <w:rsid w:val="00E20D51"/>
    <w:rsid w:val="00E23494"/>
    <w:rsid w:val="00E26389"/>
    <w:rsid w:val="00E4002D"/>
    <w:rsid w:val="00E42776"/>
    <w:rsid w:val="00E43EE0"/>
    <w:rsid w:val="00E630F1"/>
    <w:rsid w:val="00E704B5"/>
    <w:rsid w:val="00E729BA"/>
    <w:rsid w:val="00E9371D"/>
    <w:rsid w:val="00E94C45"/>
    <w:rsid w:val="00EA01DB"/>
    <w:rsid w:val="00EA3974"/>
    <w:rsid w:val="00EB3CED"/>
    <w:rsid w:val="00EC03E3"/>
    <w:rsid w:val="00EC39EE"/>
    <w:rsid w:val="00EC5EBE"/>
    <w:rsid w:val="00ED0C2C"/>
    <w:rsid w:val="00ED10D4"/>
    <w:rsid w:val="00ED38C5"/>
    <w:rsid w:val="00EE16B6"/>
    <w:rsid w:val="00EE5E6B"/>
    <w:rsid w:val="00EE73DF"/>
    <w:rsid w:val="00EF007D"/>
    <w:rsid w:val="00F051BC"/>
    <w:rsid w:val="00F13731"/>
    <w:rsid w:val="00F2130E"/>
    <w:rsid w:val="00F21B78"/>
    <w:rsid w:val="00F27B64"/>
    <w:rsid w:val="00F45665"/>
    <w:rsid w:val="00F513F5"/>
    <w:rsid w:val="00F84D45"/>
    <w:rsid w:val="00F90B24"/>
    <w:rsid w:val="00F91413"/>
    <w:rsid w:val="00F959A5"/>
    <w:rsid w:val="00FA3686"/>
    <w:rsid w:val="00FB266B"/>
    <w:rsid w:val="00FB4373"/>
    <w:rsid w:val="00FB573D"/>
    <w:rsid w:val="00FB7436"/>
    <w:rsid w:val="00FE37F4"/>
    <w:rsid w:val="00FE6C4D"/>
    <w:rsid w:val="00FF1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B63ED4E"/>
  <w15:chartTrackingRefBased/>
  <w15:docId w15:val="{7A6C50DF-CD34-4023-8BD6-7E0C56D42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="Calibri" w:hAnsi="Verdana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F4679"/>
    <w:pPr>
      <w:spacing w:after="120"/>
    </w:pPr>
    <w:rPr>
      <w:rFonts w:ascii="Mangal" w:hAnsi="Mangal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33A4E"/>
    <w:pPr>
      <w:keepNext/>
      <w:keepLines/>
      <w:spacing w:before="24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33A4E"/>
    <w:pPr>
      <w:keepNext/>
      <w:keepLines/>
      <w:spacing w:before="12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80BC2"/>
    <w:pPr>
      <w:keepNext/>
      <w:keepLines/>
      <w:spacing w:before="40" w:after="0"/>
      <w:outlineLvl w:val="2"/>
    </w:pPr>
    <w:rPr>
      <w:rFonts w:asciiTheme="minorHAnsi" w:eastAsiaTheme="majorEastAsia" w:hAnsiTheme="minorHAnsi" w:cstheme="majorBidi"/>
      <w:b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F007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EF007D"/>
    <w:rPr>
      <w:rFonts w:ascii="Calibri" w:hAnsi="Calibri"/>
    </w:rPr>
  </w:style>
  <w:style w:type="paragraph" w:styleId="Fuzeile">
    <w:name w:val="footer"/>
    <w:basedOn w:val="Standard"/>
    <w:link w:val="FuzeileZchn"/>
    <w:uiPriority w:val="99"/>
    <w:unhideWhenUsed/>
    <w:rsid w:val="00EF007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EF007D"/>
    <w:rPr>
      <w:rFonts w:ascii="Calibri" w:hAnsi="Calibri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0D2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180D26"/>
    <w:rPr>
      <w:rFonts w:ascii="Tahoma" w:hAnsi="Tahoma" w:cs="Tahoma"/>
      <w:sz w:val="16"/>
      <w:szCs w:val="16"/>
    </w:rPr>
  </w:style>
  <w:style w:type="paragraph" w:styleId="KeinLeerraum">
    <w:name w:val="No Spacing"/>
    <w:aliases w:val="Blocksatz"/>
    <w:uiPriority w:val="1"/>
    <w:qFormat/>
    <w:rsid w:val="00033A4E"/>
    <w:pPr>
      <w:spacing w:after="120"/>
      <w:jc w:val="both"/>
    </w:pPr>
    <w:rPr>
      <w:rFonts w:ascii="Arial" w:hAnsi="Arial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33A4E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33A4E"/>
    <w:rPr>
      <w:rFonts w:ascii="Arial" w:eastAsiaTheme="majorEastAsia" w:hAnsi="Arial" w:cstheme="majorBidi"/>
      <w:b/>
      <w:bCs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A327F6"/>
    <w:pPr>
      <w:spacing w:after="360"/>
      <w:contextualSpacing/>
    </w:pPr>
    <w:rPr>
      <w:rFonts w:asciiTheme="minorHAnsi" w:eastAsiaTheme="majorEastAsia" w:hAnsiTheme="minorHAnsi" w:cstheme="majorBidi"/>
      <w:b/>
      <w:spacing w:val="5"/>
      <w:kern w:val="28"/>
      <w:sz w:val="4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A327F6"/>
    <w:rPr>
      <w:rFonts w:asciiTheme="minorHAnsi" w:eastAsiaTheme="majorEastAsia" w:hAnsiTheme="minorHAnsi" w:cstheme="majorBidi"/>
      <w:b/>
      <w:spacing w:val="5"/>
      <w:kern w:val="28"/>
      <w:sz w:val="40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33A4E"/>
    <w:pPr>
      <w:numPr>
        <w:ilvl w:val="1"/>
      </w:numPr>
    </w:pPr>
    <w:rPr>
      <w:rFonts w:eastAsiaTheme="majorEastAsia" w:cstheme="majorBidi"/>
      <w:i/>
      <w:iCs/>
      <w:spacing w:val="15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33A4E"/>
    <w:rPr>
      <w:rFonts w:ascii="Arial" w:eastAsiaTheme="majorEastAsia" w:hAnsi="Arial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033A4E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033A4E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033A4E"/>
    <w:rPr>
      <w:b/>
      <w:bCs/>
      <w:i/>
      <w:iCs/>
      <w:color w:val="auto"/>
    </w:rPr>
  </w:style>
  <w:style w:type="character" w:styleId="Fett">
    <w:name w:val="Strong"/>
    <w:basedOn w:val="Absatz-Standardschriftart"/>
    <w:uiPriority w:val="22"/>
    <w:qFormat/>
    <w:rsid w:val="00033A4E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033A4E"/>
    <w:pPr>
      <w:spacing w:before="120"/>
    </w:pPr>
    <w:rPr>
      <w:i/>
      <w:iCs/>
      <w:color w:val="0070C0"/>
    </w:rPr>
  </w:style>
  <w:style w:type="character" w:customStyle="1" w:styleId="ZitatZchn">
    <w:name w:val="Zitat Zchn"/>
    <w:basedOn w:val="Absatz-Standardschriftart"/>
    <w:link w:val="Zitat"/>
    <w:uiPriority w:val="29"/>
    <w:rsid w:val="00033A4E"/>
    <w:rPr>
      <w:rFonts w:ascii="Arial" w:hAnsi="Arial"/>
      <w:i/>
      <w:iCs/>
      <w:color w:val="0070C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33A4E"/>
    <w:pPr>
      <w:pBdr>
        <w:bottom w:val="single" w:sz="4" w:space="4" w:color="4F81BD" w:themeColor="accent1"/>
      </w:pBdr>
      <w:spacing w:before="120" w:after="240"/>
      <w:ind w:left="936" w:right="936"/>
    </w:pPr>
    <w:rPr>
      <w:b/>
      <w:bCs/>
      <w:i/>
      <w:iCs/>
      <w:color w:val="0070C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33A4E"/>
    <w:rPr>
      <w:rFonts w:ascii="Arial" w:hAnsi="Arial"/>
      <w:b/>
      <w:bCs/>
      <w:i/>
      <w:iCs/>
      <w:color w:val="0070C0"/>
    </w:rPr>
  </w:style>
  <w:style w:type="character" w:styleId="SchwacherVerweis">
    <w:name w:val="Subtle Reference"/>
    <w:basedOn w:val="Absatz-Standardschriftart"/>
    <w:uiPriority w:val="31"/>
    <w:qFormat/>
    <w:rsid w:val="00033A4E"/>
    <w:rPr>
      <w:caps w:val="0"/>
      <w:smallCaps/>
      <w:color w:val="943634" w:themeColor="accent2" w:themeShade="BF"/>
      <w:u w:val="single"/>
    </w:rPr>
  </w:style>
  <w:style w:type="character" w:styleId="IntensiverVerweis">
    <w:name w:val="Intense Reference"/>
    <w:basedOn w:val="Absatz-Standardschriftart"/>
    <w:uiPriority w:val="32"/>
    <w:qFormat/>
    <w:rsid w:val="00033A4E"/>
    <w:rPr>
      <w:b/>
      <w:bCs/>
      <w:caps w:val="0"/>
      <w:smallCaps/>
      <w:color w:val="C00000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033A4E"/>
    <w:rPr>
      <w:b/>
      <w:bCs/>
      <w:caps w:val="0"/>
      <w:smallCaps/>
      <w:spacing w:val="5"/>
    </w:rPr>
  </w:style>
  <w:style w:type="paragraph" w:styleId="Listenabsatz">
    <w:name w:val="List Paragraph"/>
    <w:basedOn w:val="Standard"/>
    <w:uiPriority w:val="34"/>
    <w:qFormat/>
    <w:rsid w:val="00033A4E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380BC2"/>
    <w:rPr>
      <w:rFonts w:asciiTheme="minorHAnsi" w:eastAsiaTheme="majorEastAsia" w:hAnsiTheme="minorHAnsi" w:cstheme="majorBidi"/>
      <w:b/>
      <w:sz w:val="24"/>
      <w:szCs w:val="24"/>
    </w:rPr>
  </w:style>
  <w:style w:type="paragraph" w:styleId="berarbeitung">
    <w:name w:val="Revision"/>
    <w:hidden/>
    <w:uiPriority w:val="99"/>
    <w:semiHidden/>
    <w:rsid w:val="003A524E"/>
    <w:rPr>
      <w:rFonts w:ascii="Mangal" w:hAnsi="Mangal"/>
      <w:sz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D3C9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6D3C9A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D3C9A"/>
    <w:rPr>
      <w:rFonts w:ascii="Mangal" w:hAnsi="Mang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D3C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D3C9A"/>
    <w:rPr>
      <w:rFonts w:ascii="Mangal" w:hAnsi="Mangal"/>
      <w:b/>
      <w:bCs/>
    </w:rPr>
  </w:style>
  <w:style w:type="character" w:styleId="Hyperlink">
    <w:name w:val="Hyperlink"/>
    <w:basedOn w:val="Absatz-Standardschriftart"/>
    <w:uiPriority w:val="99"/>
    <w:unhideWhenUsed/>
    <w:rsid w:val="00AF470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F4701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FB57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47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889567">
          <w:marLeft w:val="31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9798">
          <w:marLeft w:val="31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5530">
          <w:marLeft w:val="31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15747">
          <w:marLeft w:val="31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3490">
          <w:marLeft w:val="31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8091">
          <w:marLeft w:val="619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dawald.ch/fileadmin/files/Dokumente/Projekte/Fachkr%C3%A4ftemangel/Kurzbericht_Fachkraeftemangel_im_Wald_2023.pdf" TargetMode="External"/><Relationship Id="rId13" Type="http://schemas.openxmlformats.org/officeDocument/2006/relationships/hyperlink" Target="https://www.selva-gr.ch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raubuendenwald.ch/home?b=100531&amp;c=ND2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57064-ECE2-F84F-A12A-E46E88F56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1193</Words>
  <Characters>7516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ibW Höhere Fachschule Südostschweiz</Company>
  <LinksUpToDate>false</LinksUpToDate>
  <CharactersWithSpaces>8692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Krättli</dc:creator>
  <cp:keywords/>
  <dc:description/>
  <cp:lastModifiedBy>Walter Krättli</cp:lastModifiedBy>
  <cp:revision>5</cp:revision>
  <cp:lastPrinted>2023-06-09T13:50:00Z</cp:lastPrinted>
  <dcterms:created xsi:type="dcterms:W3CDTF">2023-08-16T06:49:00Z</dcterms:created>
  <dcterms:modified xsi:type="dcterms:W3CDTF">2023-08-19T07:20:00Z</dcterms:modified>
</cp:coreProperties>
</file>